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Pr="00B84D41" w:rsidRDefault="007B3D6C" w:rsidP="00B84D41">
      <w:pPr>
        <w:jc w:val="center"/>
        <w:rPr>
          <w:rFonts w:cs="Fistuk Shalom" w:hint="cs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E4A8DE" wp14:editId="6A2F0CC9">
            <wp:simplePos x="0" y="0"/>
            <wp:positionH relativeFrom="margin">
              <wp:posOffset>-929005</wp:posOffset>
            </wp:positionH>
            <wp:positionV relativeFrom="margin">
              <wp:posOffset>-766445</wp:posOffset>
            </wp:positionV>
            <wp:extent cx="1983740" cy="1219200"/>
            <wp:effectExtent l="76200" t="76200" r="111760" b="895350"/>
            <wp:wrapNone/>
            <wp:docPr id="2" name="תמונה 2" descr="תוצאת תמונה עבור תמונה של הזמנה למשפ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ה של הזמנה למשפ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19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D41">
        <w:rPr>
          <w:rFonts w:cs="Fistuk Shalom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B8039" wp14:editId="0E12F243">
                <wp:simplePos x="0" y="0"/>
                <wp:positionH relativeFrom="column">
                  <wp:posOffset>-733425</wp:posOffset>
                </wp:positionH>
                <wp:positionV relativeFrom="paragraph">
                  <wp:posOffset>-485775</wp:posOffset>
                </wp:positionV>
                <wp:extent cx="6534150" cy="9486900"/>
                <wp:effectExtent l="38100" t="38100" r="38100" b="381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4869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41" w:rsidRDefault="00B84D41" w:rsidP="00B84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-57.75pt;margin-top:-38.25pt;width:514.5pt;height:74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" fillcolor="white [3201]" strokecolor="black [3200]" strokeweight="6pt">
                <v:textbox>
                  <w:txbxContent>
                    <w:p w:rsidR="00B84D41" w:rsidRDefault="00B84D41" w:rsidP="00B84D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4D41" w:rsidRPr="00B84D41">
        <w:rPr>
          <w:rFonts w:cs="Fistuk Shalom" w:hint="cs"/>
          <w:b/>
          <w:bCs/>
          <w:sz w:val="36"/>
          <w:szCs w:val="36"/>
          <w:rtl/>
        </w:rPr>
        <w:t>בית משפט העליון</w:t>
      </w:r>
    </w:p>
    <w:p w:rsidR="00B84D41" w:rsidRPr="00B84D41" w:rsidRDefault="00B84D41" w:rsidP="00B84D41">
      <w:pPr>
        <w:jc w:val="center"/>
        <w:rPr>
          <w:rFonts w:cs="Akitza" w:hint="cs"/>
          <w:sz w:val="32"/>
          <w:szCs w:val="32"/>
          <w:rtl/>
        </w:rPr>
      </w:pPr>
      <w:r w:rsidRPr="00B84D41">
        <w:rPr>
          <w:rFonts w:cs="Akitza" w:hint="cs"/>
          <w:sz w:val="32"/>
          <w:szCs w:val="32"/>
          <w:rtl/>
        </w:rPr>
        <w:t>לשכת הסנהדרין</w:t>
      </w:r>
    </w:p>
    <w:p w:rsidR="00B84D41" w:rsidRDefault="00B84D41" w:rsidP="00B84D41">
      <w:pPr>
        <w:jc w:val="center"/>
        <w:rPr>
          <w:rFonts w:cs="BN Attic" w:hint="cs"/>
          <w:sz w:val="36"/>
          <w:szCs w:val="36"/>
          <w:rtl/>
        </w:rPr>
      </w:pPr>
      <w:r w:rsidRPr="00B84D41">
        <w:rPr>
          <w:rFonts w:cs="BN Attic" w:hint="cs"/>
          <w:sz w:val="36"/>
          <w:szCs w:val="36"/>
          <w:rtl/>
        </w:rPr>
        <w:t>" כי לא לאדם תשפטו כי לה' "</w:t>
      </w:r>
    </w:p>
    <w:p w:rsidR="00B84D41" w:rsidRPr="00B84D41" w:rsidRDefault="00B84D41" w:rsidP="00B84D41">
      <w:pPr>
        <w:jc w:val="center"/>
        <w:rPr>
          <w:rFonts w:cs="BN Attic" w:hint="cs"/>
          <w:sz w:val="36"/>
          <w:szCs w:val="36"/>
          <w:rtl/>
        </w:rPr>
      </w:pPr>
    </w:p>
    <w:p w:rsidR="00B84D41" w:rsidRPr="00B84D41" w:rsidRDefault="00B84D41" w:rsidP="00B84D41">
      <w:pPr>
        <w:rPr>
          <w:rFonts w:cs="Fistuk Shalom" w:hint="cs"/>
          <w:b/>
          <w:bCs/>
          <w:sz w:val="32"/>
          <w:szCs w:val="32"/>
          <w:u w:val="single"/>
          <w:rtl/>
        </w:rPr>
      </w:pPr>
      <w:r w:rsidRPr="00B84D41">
        <w:rPr>
          <w:rFonts w:cs="Fistuk Shalom" w:hint="cs"/>
          <w:b/>
          <w:bCs/>
          <w:sz w:val="32"/>
          <w:szCs w:val="32"/>
          <w:u w:val="single"/>
          <w:rtl/>
        </w:rPr>
        <w:t xml:space="preserve">תנאי קבלה:  </w:t>
      </w:r>
    </w:p>
    <w:p w:rsidR="00B84D41" w:rsidRDefault="00B84D41" w:rsidP="00B84D4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p w:rsidR="00B84D41" w:rsidRDefault="00B84D41" w:rsidP="00B84D4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p w:rsidR="00B84D41" w:rsidRDefault="00B84D41" w:rsidP="00B84D41">
      <w:pPr>
        <w:rPr>
          <w:rFonts w:hint="cs"/>
          <w:rtl/>
        </w:rPr>
      </w:pPr>
    </w:p>
    <w:p w:rsidR="00B84D41" w:rsidRPr="00B84D41" w:rsidRDefault="00B84D41" w:rsidP="00B84D41">
      <w:pPr>
        <w:rPr>
          <w:rFonts w:cs="Fistuk Shalom" w:hint="cs"/>
          <w:b/>
          <w:bCs/>
          <w:sz w:val="32"/>
          <w:szCs w:val="32"/>
          <w:u w:val="single"/>
          <w:rtl/>
        </w:rPr>
      </w:pPr>
      <w:r w:rsidRPr="00B84D41">
        <w:rPr>
          <w:rFonts w:cs="Fistuk Shalom" w:hint="cs"/>
          <w:b/>
          <w:bCs/>
          <w:sz w:val="32"/>
          <w:szCs w:val="32"/>
          <w:u w:val="single"/>
          <w:rtl/>
        </w:rPr>
        <w:t>כללים לשופטים בעת ביצוע המשפט:</w:t>
      </w:r>
      <w:r w:rsidRPr="00B84D41">
        <w:rPr>
          <w:noProof/>
        </w:rPr>
        <w:t xml:space="preserve"> </w:t>
      </w:r>
    </w:p>
    <w:p w:rsidR="00B84D41" w:rsidRDefault="00B84D41" w:rsidP="00B84D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84D41" w:rsidRDefault="00B84D41" w:rsidP="00B84D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84D41" w:rsidRDefault="00B84D41" w:rsidP="00B84D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84D41" w:rsidRDefault="00B84D41" w:rsidP="00B84D4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84D41" w:rsidRDefault="00B84D41" w:rsidP="00B84D41">
      <w:pPr>
        <w:rPr>
          <w:rFonts w:hint="cs"/>
        </w:rPr>
      </w:pPr>
    </w:p>
    <w:p w:rsidR="00B84D41" w:rsidRPr="00B84D41" w:rsidRDefault="00B84D41" w:rsidP="00B84D41">
      <w:pPr>
        <w:rPr>
          <w:rFonts w:cs="Fistuk Shalom" w:hint="cs"/>
          <w:b/>
          <w:bCs/>
          <w:sz w:val="32"/>
          <w:szCs w:val="32"/>
          <w:u w:val="single"/>
          <w:rtl/>
        </w:rPr>
      </w:pPr>
      <w:r w:rsidRPr="00B84D41">
        <w:rPr>
          <w:rFonts w:cs="Fistuk Shalom" w:hint="cs"/>
          <w:b/>
          <w:bCs/>
          <w:sz w:val="32"/>
          <w:szCs w:val="32"/>
          <w:u w:val="single"/>
          <w:rtl/>
        </w:rPr>
        <w:t>אזהרות לנידונים:</w:t>
      </w:r>
    </w:p>
    <w:p w:rsidR="00B84D41" w:rsidRDefault="00B84D41" w:rsidP="00B84D41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B84D41" w:rsidRDefault="00B84D41" w:rsidP="00B84D41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B84D41" w:rsidRDefault="00B84D41" w:rsidP="00B84D41">
      <w:pPr>
        <w:rPr>
          <w:rFonts w:hint="cs"/>
          <w:rtl/>
        </w:rPr>
      </w:pPr>
    </w:p>
    <w:p w:rsidR="00B84D41" w:rsidRPr="00B84D41" w:rsidRDefault="007B3D6C" w:rsidP="00B84D41">
      <w:pPr>
        <w:jc w:val="center"/>
        <w:rPr>
          <w:rFonts w:cs="BN Attic" w:hint="cs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6AFD8A" wp14:editId="658D588B">
            <wp:simplePos x="0" y="0"/>
            <wp:positionH relativeFrom="column">
              <wp:posOffset>781050</wp:posOffset>
            </wp:positionH>
            <wp:positionV relativeFrom="paragraph">
              <wp:posOffset>574675</wp:posOffset>
            </wp:positionV>
            <wp:extent cx="1628775" cy="1628775"/>
            <wp:effectExtent l="0" t="0" r="9525" b="9525"/>
            <wp:wrapNone/>
            <wp:docPr id="5" name="תמונה 5" descr="תוצאת תמונה עבור תמונה של חותמת שופ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תוצאת תמונה עבור תמונה של חותמת שופ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D41" w:rsidRPr="00B84D41">
        <w:rPr>
          <w:rFonts w:cs="BN Attic" w:hint="cs"/>
          <w:sz w:val="36"/>
          <w:szCs w:val="36"/>
          <w:rtl/>
        </w:rPr>
        <w:t>" על שלושה דברים העולם עומד: על האמת על הדין ועל השלום"</w:t>
      </w:r>
    </w:p>
    <w:p w:rsidR="00B84D41" w:rsidRDefault="00B84D41" w:rsidP="00B84D41">
      <w:pPr>
        <w:rPr>
          <w:rFonts w:hint="cs"/>
          <w:rtl/>
        </w:rPr>
      </w:pPr>
    </w:p>
    <w:p w:rsidR="007B3D6C" w:rsidRDefault="00B84D41" w:rsidP="00B84D41">
      <w:pPr>
        <w:jc w:val="center"/>
        <w:rPr>
          <w:rFonts w:cs="Koby"/>
          <w:sz w:val="24"/>
          <w:szCs w:val="24"/>
        </w:rPr>
      </w:pPr>
      <w:r w:rsidRPr="00B84D41">
        <w:rPr>
          <w:rFonts w:cs="Koby" w:hint="cs"/>
          <w:sz w:val="24"/>
          <w:szCs w:val="24"/>
          <w:rtl/>
        </w:rPr>
        <w:t>בברכה, פרשת שופטים</w:t>
      </w:r>
    </w:p>
    <w:p w:rsidR="007B3D6C" w:rsidRDefault="007B3D6C">
      <w:pPr>
        <w:bidi w:val="0"/>
        <w:rPr>
          <w:rFonts w:cs="Koby"/>
          <w:sz w:val="24"/>
          <w:szCs w:val="24"/>
        </w:rPr>
      </w:pPr>
      <w:r>
        <w:rPr>
          <w:rFonts w:cs="Koby"/>
          <w:sz w:val="24"/>
          <w:szCs w:val="24"/>
        </w:rPr>
        <w:br w:type="page"/>
      </w:r>
    </w:p>
    <w:p w:rsidR="00B84D41" w:rsidRPr="00B84D41" w:rsidRDefault="00B84D41" w:rsidP="00B84D41">
      <w:pPr>
        <w:jc w:val="center"/>
        <w:rPr>
          <w:rFonts w:cs="Koby" w:hint="cs"/>
          <w:sz w:val="24"/>
          <w:szCs w:val="24"/>
        </w:rPr>
      </w:pPr>
      <w:bookmarkStart w:id="0" w:name="_GoBack"/>
      <w:bookmarkEnd w:id="0"/>
    </w:p>
    <w:sectPr w:rsidR="00B84D41" w:rsidRPr="00B84D41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stuk Shalo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kitza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BN Attic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Kob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C3"/>
    <w:multiLevelType w:val="hybridMultilevel"/>
    <w:tmpl w:val="872A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427C"/>
    <w:multiLevelType w:val="hybridMultilevel"/>
    <w:tmpl w:val="BA84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0F43"/>
    <w:multiLevelType w:val="hybridMultilevel"/>
    <w:tmpl w:val="80AA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3DB2"/>
    <w:multiLevelType w:val="hybridMultilevel"/>
    <w:tmpl w:val="1836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1"/>
    <w:rsid w:val="00603B86"/>
    <w:rsid w:val="007B3D6C"/>
    <w:rsid w:val="00B84D41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8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8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cp:lastPrinted>2017-02-02T20:52:00Z</cp:lastPrinted>
  <dcterms:created xsi:type="dcterms:W3CDTF">2017-02-02T20:38:00Z</dcterms:created>
  <dcterms:modified xsi:type="dcterms:W3CDTF">2017-02-02T20:52:00Z</dcterms:modified>
</cp:coreProperties>
</file>