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03" w:rsidRPr="00282503" w:rsidRDefault="00282503" w:rsidP="00282503">
      <w:pPr>
        <w:jc w:val="center"/>
        <w:rPr>
          <w:rFonts w:ascii="Gisha" w:hAnsi="Gisha" w:cs="Gisha"/>
          <w:b/>
          <w:bCs/>
          <w:sz w:val="36"/>
          <w:szCs w:val="36"/>
          <w:rtl/>
        </w:rPr>
      </w:pPr>
      <w:r w:rsidRPr="00282503">
        <w:rPr>
          <w:rFonts w:ascii="Gisha" w:hAnsi="Gisha" w:cs="Gisha"/>
          <w:b/>
          <w:bCs/>
          <w:sz w:val="36"/>
          <w:szCs w:val="36"/>
          <w:rtl/>
        </w:rPr>
        <w:t>מהות הצניעות</w:t>
      </w:r>
      <w:r w:rsidRPr="00282503">
        <w:rPr>
          <w:rFonts w:ascii="Gisha" w:hAnsi="Gisha" w:cs="Gisha"/>
          <w:sz w:val="36"/>
          <w:szCs w:val="36"/>
        </w:rPr>
        <w:fldChar w:fldCharType="begin"/>
      </w:r>
      <w:r w:rsidRPr="00282503">
        <w:rPr>
          <w:rFonts w:ascii="Gisha" w:hAnsi="Gisha" w:cs="Gisha"/>
          <w:sz w:val="36"/>
          <w:szCs w:val="36"/>
        </w:rPr>
        <w:instrText>xe "</w:instrText>
      </w:r>
      <w:r w:rsidRPr="00282503">
        <w:rPr>
          <w:rFonts w:ascii="Gisha" w:hAnsi="Gisha" w:cs="Gisha"/>
          <w:b/>
          <w:bCs/>
          <w:sz w:val="36"/>
          <w:szCs w:val="36"/>
          <w:rtl/>
        </w:rPr>
        <w:instrText>פרק א\: מהות הצניעות</w:instrText>
      </w:r>
      <w:r w:rsidRPr="00282503">
        <w:rPr>
          <w:rFonts w:ascii="Gisha" w:hAnsi="Gisha" w:cs="Gisha"/>
          <w:sz w:val="36"/>
          <w:szCs w:val="36"/>
        </w:rPr>
        <w:instrText>"</w:instrText>
      </w:r>
      <w:r w:rsidRPr="00282503">
        <w:rPr>
          <w:rFonts w:ascii="Gisha" w:hAnsi="Gisha" w:cs="Gisha"/>
          <w:sz w:val="36"/>
          <w:szCs w:val="36"/>
        </w:rPr>
        <w:fldChar w:fldCharType="end"/>
      </w:r>
    </w:p>
    <w:p w:rsidR="00282503" w:rsidRPr="00282503" w:rsidRDefault="00282503" w:rsidP="00282503">
      <w:pPr>
        <w:ind w:left="477"/>
        <w:jc w:val="both"/>
        <w:rPr>
          <w:rFonts w:ascii="Gisha" w:hAnsi="Gisha" w:cs="Gisha"/>
          <w:b/>
          <w:bCs/>
          <w:rtl/>
        </w:rPr>
      </w:pPr>
    </w:p>
    <w:p w:rsidR="00282503" w:rsidRPr="00282503" w:rsidRDefault="00282503" w:rsidP="00282503">
      <w:pPr>
        <w:ind w:left="477"/>
        <w:jc w:val="both"/>
        <w:rPr>
          <w:rFonts w:ascii="Gisha" w:hAnsi="Gisha" w:cs="Gisha"/>
          <w:rtl/>
        </w:rPr>
      </w:pPr>
      <w:r w:rsidRPr="00282503">
        <w:rPr>
          <w:rFonts w:ascii="Gisha" w:hAnsi="Gisha" w:cs="Gisha"/>
          <w:rtl/>
        </w:rPr>
        <w:t xml:space="preserve">מעבר לחשיבות שנושאת הצניעות כערך עליון בפני עצמה, היא נושאת ערך נוסף, בו תלוי חלק גדול מעבודת ה' של </w:t>
      </w:r>
      <w:r w:rsidRPr="00282503">
        <w:rPr>
          <w:rFonts w:ascii="Gisha" w:hAnsi="Gisha" w:cs="Gisha" w:hint="cs"/>
          <w:rtl/>
        </w:rPr>
        <w:t>האיש</w:t>
      </w:r>
      <w:r w:rsidRPr="00282503">
        <w:rPr>
          <w:rFonts w:ascii="Gisha" w:hAnsi="Gisha" w:cs="Gisha" w:hint="eastAsia"/>
          <w:rtl/>
        </w:rPr>
        <w:t>ה</w:t>
      </w:r>
      <w:r w:rsidRPr="00282503">
        <w:rPr>
          <w:rFonts w:ascii="Gisha" w:hAnsi="Gisha" w:cs="Gisha"/>
          <w:rtl/>
        </w:rPr>
        <w:t xml:space="preserve">. בדומה ללימוד התורה שמהווה "תרופה" כנגד היצר - לגברים, כך הצניעות משמשת "תרופה" בפני היצר הרע - לנשים. </w:t>
      </w:r>
    </w:p>
    <w:p w:rsidR="00282503" w:rsidRPr="00282503" w:rsidRDefault="00282503" w:rsidP="00282503">
      <w:pPr>
        <w:ind w:left="477"/>
        <w:jc w:val="both"/>
        <w:rPr>
          <w:rFonts w:ascii="Gisha" w:hAnsi="Gisha" w:cs="Gisha"/>
          <w:rtl/>
        </w:rPr>
      </w:pPr>
      <w:r w:rsidRPr="00282503">
        <w:rPr>
          <w:rFonts w:ascii="Gisha" w:hAnsi="Gisha" w:cs="Gisha"/>
          <w:rtl/>
        </w:rPr>
        <w:t xml:space="preserve">חז"ל אומרים (קידושין ל): "בראתי יצר הרע בראתי לו תורה תבלין" לפיכך הגברים מסוגלים להתגבר על יצרם הרע בכל תחום בו הוא עלול לתקפם, ולכן נחשב האדם כאחראי למעשיו. </w:t>
      </w:r>
    </w:p>
    <w:p w:rsidR="00282503" w:rsidRPr="00282503" w:rsidRDefault="00282503" w:rsidP="00282503">
      <w:pPr>
        <w:ind w:left="477"/>
        <w:jc w:val="both"/>
        <w:rPr>
          <w:rFonts w:ascii="Gisha" w:hAnsi="Gisha" w:cs="Gisha"/>
          <w:rtl/>
        </w:rPr>
      </w:pPr>
    </w:p>
    <w:p w:rsidR="00282503" w:rsidRPr="00282503" w:rsidRDefault="00282503" w:rsidP="00282503">
      <w:pPr>
        <w:ind w:left="477"/>
        <w:jc w:val="both"/>
        <w:rPr>
          <w:rFonts w:ascii="Gisha" w:hAnsi="Gisha" w:cs="Gisha"/>
          <w:rtl/>
        </w:rPr>
      </w:pPr>
      <w:r w:rsidRPr="00282503">
        <w:rPr>
          <w:rFonts w:ascii="Gisha" w:hAnsi="Gisha" w:cs="Gisha"/>
          <w:rtl/>
        </w:rPr>
        <w:t xml:space="preserve">כמו כל אדם, גם באשה עלול להתעורר חשק למעשים אסורים ע"פ התורה: הפיתוי לספר על מקרה הכרוך בלשון הרע, הגירוי לאכול מאכל שכשרותו נתונה בספק... כל אלו דוגמאות </w:t>
      </w:r>
      <w:r>
        <w:rPr>
          <w:rFonts w:ascii="Gisha" w:hAnsi="Gisha" w:cs="Gisha" w:hint="cs"/>
          <w:rtl/>
        </w:rPr>
        <w:t>לניס</w:t>
      </w:r>
      <w:r w:rsidRPr="00282503">
        <w:rPr>
          <w:rFonts w:ascii="Gisha" w:hAnsi="Gisha" w:cs="Gisha" w:hint="cs"/>
          <w:rtl/>
        </w:rPr>
        <w:t>יונות</w:t>
      </w:r>
      <w:r w:rsidRPr="00282503">
        <w:rPr>
          <w:rFonts w:ascii="Gisha" w:hAnsi="Gisha" w:cs="Gisha"/>
          <w:rtl/>
        </w:rPr>
        <w:t xml:space="preserve"> תמידיים שיכולים לצוף בפני כל </w:t>
      </w:r>
      <w:r w:rsidRPr="00282503">
        <w:rPr>
          <w:rFonts w:ascii="Gisha" w:hAnsi="Gisha" w:cs="Gisha" w:hint="cs"/>
          <w:rtl/>
        </w:rPr>
        <w:t>איש</w:t>
      </w:r>
      <w:r w:rsidRPr="00282503">
        <w:rPr>
          <w:rFonts w:ascii="Gisha" w:hAnsi="Gisha" w:cs="Gisha" w:hint="eastAsia"/>
          <w:rtl/>
        </w:rPr>
        <w:t>ה</w:t>
      </w:r>
      <w:r w:rsidRPr="00282503">
        <w:rPr>
          <w:rFonts w:ascii="Gisha" w:hAnsi="Gisha" w:cs="Gisha"/>
          <w:rtl/>
        </w:rPr>
        <w:t xml:space="preserve">. אך </w:t>
      </w:r>
      <w:r w:rsidRPr="00282503">
        <w:rPr>
          <w:rFonts w:ascii="Gisha" w:hAnsi="Gisha" w:cs="Gisha" w:hint="cs"/>
          <w:rtl/>
        </w:rPr>
        <w:t>האיש</w:t>
      </w:r>
      <w:r w:rsidRPr="00282503">
        <w:rPr>
          <w:rFonts w:ascii="Gisha" w:hAnsi="Gisha" w:cs="Gisha" w:hint="eastAsia"/>
          <w:rtl/>
        </w:rPr>
        <w:t>ה</w:t>
      </w:r>
      <w:r w:rsidRPr="00282503">
        <w:rPr>
          <w:rFonts w:ascii="Gisha" w:hAnsi="Gisha" w:cs="Gisha"/>
          <w:rtl/>
        </w:rPr>
        <w:t xml:space="preserve">, שתפקידה להקים ולנהל את ביתה ומשפחתה, אין לה את מצוות לימוד התורה, וחסר לה את כח התבלין לעמידה בפני יצר הרע, מהיכן, אם כן, תאזור עוז לעמוד בפני פיתויים טבעיים אלה ולהתגבר על חולשותיה? </w:t>
      </w:r>
    </w:p>
    <w:p w:rsidR="00282503" w:rsidRPr="00282503" w:rsidRDefault="00282503" w:rsidP="00282503">
      <w:pPr>
        <w:ind w:left="477"/>
        <w:jc w:val="both"/>
        <w:rPr>
          <w:rFonts w:ascii="Gisha" w:hAnsi="Gisha" w:cs="Gisha"/>
          <w:rtl/>
        </w:rPr>
      </w:pPr>
    </w:p>
    <w:p w:rsidR="00282503" w:rsidRPr="00282503" w:rsidRDefault="00282503" w:rsidP="00282503">
      <w:pPr>
        <w:ind w:left="477"/>
        <w:jc w:val="both"/>
        <w:rPr>
          <w:rFonts w:ascii="Gisha" w:hAnsi="Gisha" w:cs="Gisha"/>
          <w:rtl/>
        </w:rPr>
      </w:pPr>
      <w:r w:rsidRPr="00282503">
        <w:rPr>
          <w:rFonts w:ascii="Gisha" w:hAnsi="Gisha" w:cs="Gisha"/>
          <w:rtl/>
        </w:rPr>
        <w:t xml:space="preserve">התשובה היא, שלנשים יש "חיסון" משלהן כנגד </w:t>
      </w:r>
      <w:r w:rsidRPr="00282503">
        <w:rPr>
          <w:rFonts w:ascii="Gisha" w:hAnsi="Gisha" w:cs="Gisha" w:hint="cs"/>
          <w:rtl/>
        </w:rPr>
        <w:t>הניסיונו</w:t>
      </w:r>
      <w:r w:rsidRPr="00282503">
        <w:rPr>
          <w:rFonts w:ascii="Gisha" w:hAnsi="Gisha" w:cs="Gisha" w:hint="eastAsia"/>
          <w:rtl/>
        </w:rPr>
        <w:t>ת</w:t>
      </w:r>
      <w:r w:rsidRPr="00282503">
        <w:rPr>
          <w:rFonts w:ascii="Gisha" w:hAnsi="Gisha" w:cs="Gisha"/>
          <w:rtl/>
        </w:rPr>
        <w:t xml:space="preserve">, השקול כנגד לימוד תורה והוא: מידת הצניעות הנפלאה. מידה זו, </w:t>
      </w:r>
      <w:r w:rsidRPr="00282503">
        <w:rPr>
          <w:rFonts w:ascii="Gisha" w:hAnsi="Gisha" w:cs="Gisha" w:hint="cs"/>
          <w:rtl/>
        </w:rPr>
        <w:t>בהישמר</w:t>
      </w:r>
      <w:r w:rsidRPr="00282503">
        <w:rPr>
          <w:rFonts w:ascii="Gisha" w:hAnsi="Gisha" w:cs="Gisha" w:hint="eastAsia"/>
          <w:rtl/>
        </w:rPr>
        <w:t>ה</w:t>
      </w:r>
      <w:r w:rsidRPr="00282503">
        <w:rPr>
          <w:rFonts w:ascii="Gisha" w:hAnsi="Gisha" w:cs="Gisha"/>
          <w:rtl/>
        </w:rPr>
        <w:t xml:space="preserve"> כראוי, מקיפה הכל. הצניעות מעניקה לאישה קדושה ועוצמה ברמה כזו, המאפשרת לה להערים על היצר הרע ולעמוד בפני לחציו הבלתי פוסקים. </w:t>
      </w:r>
    </w:p>
    <w:p w:rsidR="00282503" w:rsidRPr="00282503" w:rsidRDefault="00282503" w:rsidP="00282503">
      <w:pPr>
        <w:ind w:left="477"/>
        <w:jc w:val="both"/>
        <w:rPr>
          <w:rFonts w:ascii="Gisha" w:hAnsi="Gisha" w:cs="Gisha"/>
          <w:rtl/>
        </w:rPr>
      </w:pPr>
    </w:p>
    <w:p w:rsidR="00282503" w:rsidRPr="00282503" w:rsidRDefault="00282503" w:rsidP="00282503">
      <w:pPr>
        <w:ind w:left="477"/>
        <w:jc w:val="both"/>
        <w:rPr>
          <w:rFonts w:ascii="Gisha" w:hAnsi="Gisha" w:cs="Gisha"/>
          <w:rtl/>
        </w:rPr>
      </w:pPr>
      <w:r w:rsidRPr="00282503">
        <w:rPr>
          <w:rFonts w:ascii="Gisha" w:hAnsi="Gisha" w:cs="Gisha"/>
          <w:rtl/>
        </w:rPr>
        <w:t xml:space="preserve">הגאון מוילנא במהלך מסעו (שקיווה לסיימו בא"י) שלח לבני ביתו מכתב חיזוק, הידוע בשם "אגרת הגר"א". במכתבו הוא מזהירם על הצורך </w:t>
      </w:r>
      <w:r w:rsidRPr="00282503">
        <w:rPr>
          <w:rFonts w:ascii="Gisha" w:hAnsi="Gisha" w:cs="Gisha" w:hint="cs"/>
          <w:rtl/>
        </w:rPr>
        <w:t>להימנ</w:t>
      </w:r>
      <w:r w:rsidRPr="00282503">
        <w:rPr>
          <w:rFonts w:ascii="Gisha" w:hAnsi="Gisha" w:cs="Gisha" w:hint="eastAsia"/>
          <w:rtl/>
        </w:rPr>
        <w:t>ע</w:t>
      </w:r>
      <w:r w:rsidRPr="00282503">
        <w:rPr>
          <w:rFonts w:ascii="Gisha" w:hAnsi="Gisha" w:cs="Gisha"/>
          <w:rtl/>
        </w:rPr>
        <w:t xml:space="preserve"> מכעס, מחלוקת, קנאה, ושאר מידות רעות. לקראת סוף המכתב, הוא פונה לאמו במילים הבאות: "אהובתי אימי, ידעתי שאינך צריכה למוסר שלי, כי ידעתי כי צנועה את". דברי המוסר במכתבו התייחסו למידות הרעות על ענפיהן השונים. עם כל זאת, היה הגר"א משוכנע שאימו, שהצטיינה בצניעותה, משוחררת מכל המידות הרעות ואינה זקוקה לחיזוק ממנו כדי להתגבר על כעס, לשון הרע, וכדומה. היה לו ברור כי בדיוק כפי שהצלילה בים התלמוד נותנת לאדם כח לנצח את יצריו השפלים, כך אף הדביקות בצניעות מעניקה לאישה כח לנצח את היצר באופן דומה. אם כן, אמו </w:t>
      </w:r>
      <w:r w:rsidRPr="00282503">
        <w:rPr>
          <w:rFonts w:ascii="Gisha" w:hAnsi="Gisha" w:cs="Gisha" w:hint="cs"/>
          <w:rtl/>
        </w:rPr>
        <w:t>שהיית</w:t>
      </w:r>
      <w:r w:rsidRPr="00282503">
        <w:rPr>
          <w:rFonts w:ascii="Gisha" w:hAnsi="Gisha" w:cs="Gisha" w:hint="eastAsia"/>
          <w:rtl/>
        </w:rPr>
        <w:t>ה</w:t>
      </w:r>
      <w:r w:rsidRPr="00282503">
        <w:rPr>
          <w:rFonts w:ascii="Gisha" w:hAnsi="Gisha" w:cs="Gisha"/>
          <w:rtl/>
        </w:rPr>
        <w:t xml:space="preserve"> מיוחדת מאוד בצניעותה, בוודאי תתגבר על כל </w:t>
      </w:r>
      <w:r w:rsidRPr="00282503">
        <w:rPr>
          <w:rFonts w:ascii="Gisha" w:hAnsi="Gisha" w:cs="Gisha" w:hint="cs"/>
          <w:rtl/>
        </w:rPr>
        <w:t>ניסיו</w:t>
      </w:r>
      <w:r w:rsidRPr="00282503">
        <w:rPr>
          <w:rFonts w:ascii="Gisha" w:hAnsi="Gisha" w:cs="Gisha" w:hint="eastAsia"/>
          <w:rtl/>
        </w:rPr>
        <w:t>ן</w:t>
      </w:r>
      <w:r w:rsidRPr="00282503">
        <w:rPr>
          <w:rFonts w:ascii="Gisha" w:hAnsi="Gisha" w:cs="Gisha"/>
          <w:rtl/>
        </w:rPr>
        <w:t xml:space="preserve"> שיקרה בדרכה. </w:t>
      </w:r>
    </w:p>
    <w:p w:rsidR="00282503" w:rsidRPr="00282503" w:rsidRDefault="00282503" w:rsidP="00282503">
      <w:pPr>
        <w:ind w:left="477"/>
        <w:jc w:val="both"/>
        <w:rPr>
          <w:rFonts w:ascii="Gisha" w:hAnsi="Gisha" w:cs="Gisha"/>
          <w:rtl/>
        </w:rPr>
      </w:pPr>
    </w:p>
    <w:p w:rsidR="00282503" w:rsidRPr="00282503" w:rsidRDefault="00282503" w:rsidP="00282503">
      <w:pPr>
        <w:ind w:left="477"/>
        <w:jc w:val="both"/>
        <w:rPr>
          <w:rFonts w:ascii="Gisha" w:hAnsi="Gisha" w:cs="Gisha"/>
          <w:rtl/>
        </w:rPr>
      </w:pPr>
      <w:r w:rsidRPr="00282503">
        <w:rPr>
          <w:rFonts w:ascii="Gisha" w:hAnsi="Gisha" w:cs="Gisha"/>
          <w:rtl/>
        </w:rPr>
        <w:t>מצויות גרסאות ממכתבו של הגר"א, בהן הרעיון הנ"ל מובע מפורשות.</w:t>
      </w:r>
    </w:p>
    <w:p w:rsidR="00282503" w:rsidRPr="00282503" w:rsidRDefault="00282503" w:rsidP="00282503">
      <w:pPr>
        <w:ind w:left="477"/>
        <w:jc w:val="both"/>
        <w:rPr>
          <w:rFonts w:ascii="Gisha" w:hAnsi="Gisha" w:cs="Gisha"/>
          <w:rtl/>
        </w:rPr>
      </w:pPr>
      <w:r w:rsidRPr="00282503">
        <w:rPr>
          <w:rFonts w:ascii="Gisha" w:hAnsi="Gisha" w:cs="Gisha" w:hint="cs"/>
          <w:rtl/>
        </w:rPr>
        <w:t>בגרסה</w:t>
      </w:r>
      <w:r w:rsidRPr="00282503">
        <w:rPr>
          <w:rFonts w:ascii="Gisha" w:hAnsi="Gisha" w:cs="Gisha"/>
          <w:rtl/>
        </w:rPr>
        <w:t xml:space="preserve"> שנתגלתה בארם צובא (תרכי') מופיעות המילים הבאות: "ותבלין שלו לזכרים עסק התורה ולנקבות הצניעות". כלומר, היצר הרע לא יוכל לגברים בהיותם שקועים בלימוד התורה, ולנשים בהיותן דבוקות בצניעות. </w:t>
      </w:r>
    </w:p>
    <w:p w:rsidR="00282503" w:rsidRPr="00282503" w:rsidRDefault="00282503" w:rsidP="00282503">
      <w:pPr>
        <w:ind w:left="477"/>
        <w:jc w:val="both"/>
        <w:rPr>
          <w:rFonts w:ascii="Gisha" w:hAnsi="Gisha" w:cs="Gisha"/>
          <w:rtl/>
        </w:rPr>
      </w:pPr>
    </w:p>
    <w:p w:rsidR="00282503" w:rsidRPr="00282503" w:rsidRDefault="00282503" w:rsidP="00282503">
      <w:pPr>
        <w:ind w:left="477"/>
        <w:jc w:val="both"/>
        <w:rPr>
          <w:rFonts w:ascii="Gisha" w:hAnsi="Gisha" w:cs="Gisha" w:hint="cs"/>
          <w:b/>
          <w:bCs/>
          <w:rtl/>
        </w:rPr>
      </w:pPr>
      <w:r w:rsidRPr="00282503">
        <w:rPr>
          <w:rFonts w:ascii="Gisha" w:hAnsi="Gisha" w:cs="Gisha"/>
          <w:b/>
          <w:bCs/>
          <w:rtl/>
        </w:rPr>
        <w:t>יש</w:t>
      </w:r>
      <w:r>
        <w:rPr>
          <w:rFonts w:ascii="Gisha" w:hAnsi="Gisha" w:cs="Gisha" w:hint="cs"/>
          <w:b/>
          <w:bCs/>
          <w:rtl/>
        </w:rPr>
        <w:t>נם</w:t>
      </w:r>
      <w:r w:rsidRPr="00282503">
        <w:rPr>
          <w:rFonts w:ascii="Gisha" w:hAnsi="Gisha" w:cs="Gisha"/>
          <w:b/>
          <w:bCs/>
          <w:rtl/>
        </w:rPr>
        <w:t xml:space="preserve"> מאפיינים רבים המשותפים ללימוד תורה ולהקפדה על הצניעות:</w:t>
      </w:r>
    </w:p>
    <w:p w:rsidR="00282503" w:rsidRPr="00282503" w:rsidRDefault="00282503" w:rsidP="00282503">
      <w:pPr>
        <w:ind w:left="477"/>
        <w:jc w:val="both"/>
        <w:rPr>
          <w:rFonts w:ascii="Gisha" w:hAnsi="Gisha" w:cs="Gisha"/>
          <w:rtl/>
        </w:rPr>
      </w:pPr>
    </w:p>
    <w:p w:rsidR="00282503" w:rsidRDefault="00282503" w:rsidP="00282503">
      <w:pPr>
        <w:numPr>
          <w:ilvl w:val="0"/>
          <w:numId w:val="1"/>
        </w:numPr>
        <w:jc w:val="both"/>
        <w:rPr>
          <w:rFonts w:ascii="Gisha" w:hAnsi="Gisha" w:cs="Gisha" w:hint="cs"/>
        </w:rPr>
      </w:pPr>
      <w:r w:rsidRPr="00282503">
        <w:rPr>
          <w:rFonts w:ascii="Gisha" w:hAnsi="Gisha" w:cs="Gisha"/>
          <w:rtl/>
        </w:rPr>
        <w:t xml:space="preserve">שתיהן מצוות תמידיות, </w:t>
      </w:r>
      <w:r w:rsidRPr="00282503">
        <w:rPr>
          <w:rFonts w:ascii="Gisha" w:hAnsi="Gisha" w:cs="Gisha" w:hint="cs"/>
          <w:rtl/>
        </w:rPr>
        <w:t>המקוימות</w:t>
      </w:r>
      <w:r w:rsidRPr="00282503">
        <w:rPr>
          <w:rFonts w:ascii="Gisha" w:hAnsi="Gisha" w:cs="Gisha"/>
          <w:rtl/>
        </w:rPr>
        <w:t xml:space="preserve"> בהתאם למידת ההערכה שהאדם רוחש להן. בדיוק כפי שדבקותו של האיש היהודי בתורה צריכה להיות ללא גבול, כך גם השאיפה לדרגות גבוהות יותר של צניעות ועדינות, הן במישור החיצוני והן במישור הפנימי, צריכה להיות ללא גבול. ככל שנייקר את שני עמודי תווך אלו של היהדות, כך הם ייטיבו </w:t>
      </w:r>
      <w:r w:rsidRPr="00282503">
        <w:rPr>
          <w:rFonts w:ascii="Gisha" w:hAnsi="Gisha" w:cs="Gisha" w:hint="cs"/>
          <w:rtl/>
        </w:rPr>
        <w:t>להישמ</w:t>
      </w:r>
      <w:r w:rsidRPr="00282503">
        <w:rPr>
          <w:rFonts w:ascii="Gisha" w:hAnsi="Gisha" w:cs="Gisha" w:hint="eastAsia"/>
          <w:rtl/>
        </w:rPr>
        <w:t>ר</w:t>
      </w:r>
      <w:r w:rsidRPr="00282503">
        <w:rPr>
          <w:rFonts w:ascii="Gisha" w:hAnsi="Gisha" w:cs="Gisha"/>
          <w:rtl/>
        </w:rPr>
        <w:t xml:space="preserve">.  </w:t>
      </w:r>
    </w:p>
    <w:p w:rsidR="00282503" w:rsidRPr="00282503" w:rsidRDefault="00282503" w:rsidP="00282503">
      <w:pPr>
        <w:ind w:left="720"/>
        <w:jc w:val="both"/>
        <w:rPr>
          <w:rFonts w:ascii="Gisha" w:hAnsi="Gisha" w:cs="Gisha"/>
          <w:rtl/>
        </w:rPr>
      </w:pPr>
      <w:r w:rsidRPr="00282503">
        <w:rPr>
          <w:rFonts w:ascii="Gisha" w:hAnsi="Gisha" w:cs="Gisha"/>
          <w:rtl/>
        </w:rPr>
        <w:t>מאמצים אלו באים על שכרם כראוי - הם מחדירים באדם קדושה על ידה נהנה מן התורה, מתפילה, ממצוות ומידות טובות, ומשמשים כתרופה יעילה ביותר כנגד מתקפותיו הבלתי פוסקות של היצר הרע.</w:t>
      </w:r>
    </w:p>
    <w:p w:rsidR="00282503" w:rsidRPr="00282503" w:rsidRDefault="00282503" w:rsidP="00282503">
      <w:pPr>
        <w:ind w:left="477"/>
        <w:jc w:val="both"/>
        <w:rPr>
          <w:rFonts w:ascii="Gisha" w:hAnsi="Gisha" w:cs="Gisha"/>
          <w:rtl/>
        </w:rPr>
      </w:pPr>
    </w:p>
    <w:p w:rsidR="00282503" w:rsidRPr="00282503" w:rsidRDefault="00282503" w:rsidP="00282503">
      <w:pPr>
        <w:numPr>
          <w:ilvl w:val="0"/>
          <w:numId w:val="1"/>
        </w:numPr>
        <w:jc w:val="both"/>
        <w:rPr>
          <w:rFonts w:ascii="Gisha" w:hAnsi="Gisha" w:cs="Gisha"/>
          <w:rtl/>
        </w:rPr>
      </w:pPr>
      <w:r w:rsidRPr="00282503">
        <w:rPr>
          <w:rFonts w:ascii="Gisha" w:hAnsi="Gisha" w:cs="Gisha"/>
          <w:rtl/>
        </w:rPr>
        <w:t xml:space="preserve">לימוד התורה מלווה בראשית דרכו בקשיים ודורש התמדה מתוך מאמץ עקבי, אך אלה מפנים את מקומם בהדרגה לאהבה ודביקות. כך הצניעות דורשת בתחילה הקרבה ונחישות הדעת, אך תוצאותיה הן תחושת הערכה עמוקה וקירבה נפשית לכל מה שמייצגות הקדושה והטהרה. </w:t>
      </w:r>
    </w:p>
    <w:p w:rsidR="00282503" w:rsidRPr="00282503" w:rsidRDefault="00282503" w:rsidP="00282503">
      <w:pPr>
        <w:ind w:left="477"/>
        <w:jc w:val="both"/>
        <w:rPr>
          <w:rFonts w:ascii="Gisha" w:hAnsi="Gisha" w:cs="Gisha"/>
          <w:rtl/>
        </w:rPr>
      </w:pPr>
    </w:p>
    <w:p w:rsidR="00282503" w:rsidRPr="00282503" w:rsidRDefault="00282503" w:rsidP="00282503">
      <w:pPr>
        <w:ind w:left="477"/>
        <w:jc w:val="both"/>
        <w:rPr>
          <w:rFonts w:ascii="Gisha" w:hAnsi="Gisha" w:cs="Gisha"/>
          <w:rtl/>
        </w:rPr>
      </w:pPr>
      <w:r w:rsidRPr="00282503">
        <w:rPr>
          <w:rFonts w:ascii="Gisha" w:hAnsi="Gisha" w:cs="Gisha"/>
          <w:rtl/>
        </w:rPr>
        <w:t xml:space="preserve">כפי שהיצר הרע מנסה בכל כוחו להפסיק את האדם מלימודו, הן הפסקה זמנית והן נטישה מוחלטת של העוסק בתורה, כך מנסה היצר בכל כוחותיו להרחיק את האישה מן הצניעות. </w:t>
      </w:r>
      <w:r w:rsidRPr="00282503">
        <w:rPr>
          <w:rFonts w:ascii="Gisha" w:hAnsi="Gisha" w:cs="Gisha"/>
          <w:rtl/>
        </w:rPr>
        <w:lastRenderedPageBreak/>
        <w:t xml:space="preserve">הישגו הגדול ביותר יהיה אם יגרום לה לנטוש את צניעות הלבוש. היצר יודע כי לימוד התורה הוא הדלק המדליק והמנהיג את נשמתו של הגבר, ולכן הוא מנסה בכל מחיר לשבש את לימודו, וכך למנוע ממנו לקלוט לתוכו את סם החיים. באופן דומה, מכיר היצר את כח הצניעות המפיח קדושה בפנימיות האישה, ולפיכך עושה כל שביכולתו כדי להפריע לה מהקפדה </w:t>
      </w:r>
      <w:r w:rsidRPr="00282503">
        <w:rPr>
          <w:rFonts w:ascii="Gisha" w:hAnsi="Gisha" w:cs="Gisha" w:hint="cs"/>
          <w:rtl/>
        </w:rPr>
        <w:t>אמתית</w:t>
      </w:r>
      <w:r w:rsidRPr="00282503">
        <w:rPr>
          <w:rFonts w:ascii="Gisha" w:hAnsi="Gisha" w:cs="Gisha"/>
          <w:rtl/>
        </w:rPr>
        <w:t xml:space="preserve"> על הלכות צניעות. </w:t>
      </w:r>
    </w:p>
    <w:p w:rsidR="00282503" w:rsidRPr="00282503" w:rsidRDefault="00282503" w:rsidP="00282503">
      <w:pPr>
        <w:ind w:left="477"/>
        <w:jc w:val="both"/>
        <w:rPr>
          <w:rFonts w:ascii="Gisha" w:hAnsi="Gisha" w:cs="Gisha"/>
          <w:rtl/>
        </w:rPr>
      </w:pPr>
    </w:p>
    <w:p w:rsidR="00282503" w:rsidRDefault="00282503" w:rsidP="00282503">
      <w:pPr>
        <w:numPr>
          <w:ilvl w:val="0"/>
          <w:numId w:val="1"/>
        </w:numPr>
        <w:jc w:val="both"/>
        <w:rPr>
          <w:rFonts w:ascii="Gisha" w:hAnsi="Gisha" w:cs="Gisha" w:hint="cs"/>
        </w:rPr>
      </w:pPr>
      <w:r w:rsidRPr="00282503">
        <w:rPr>
          <w:rFonts w:ascii="Gisha" w:hAnsi="Gisha" w:cs="Gisha"/>
          <w:rtl/>
        </w:rPr>
        <w:t>לימוד התורה אינו משרש את נטיותיו הטבעיות של האדם (כלומר, תאוותיו ותשוקותיו) אלא מנתב אותן לעבודת ה' ולעשיית רצונו יתברך. זו כוונת חז"ל באומרם: "בראתי יצר הרע בראתי לו תורה תבלין". כלומר, התורה מטעימה ומשפרת את מה שאילולי היה נחשב לבלתי ראוי, והופכת אותו לדבר טוב (חפץ חיים). לדוגמא, הדחף להתיידד עם כל אדם - מנותב לאהבת ישראל, הנטייה לשנאה מנווטת לשנוא את הרע, לבזבוז כספים מנוצל לנתינת צדקה, ואילו יצר הקמצנות בא על תיקונו כאשר נמנעים מר</w:t>
      </w:r>
      <w:r>
        <w:rPr>
          <w:rFonts w:ascii="Gisha" w:hAnsi="Gisha" w:cs="Gisha"/>
          <w:rtl/>
        </w:rPr>
        <w:t>כישת דברי מותרות שאין בהם צורך.</w:t>
      </w:r>
    </w:p>
    <w:p w:rsidR="00282503" w:rsidRDefault="00282503" w:rsidP="00282503">
      <w:pPr>
        <w:ind w:left="720"/>
        <w:jc w:val="both"/>
        <w:rPr>
          <w:rFonts w:ascii="Gisha" w:hAnsi="Gisha" w:cs="Gisha" w:hint="cs"/>
          <w:rtl/>
        </w:rPr>
      </w:pPr>
    </w:p>
    <w:p w:rsidR="00282503" w:rsidRPr="00282503" w:rsidRDefault="00282503" w:rsidP="00282503">
      <w:pPr>
        <w:ind w:left="720"/>
        <w:jc w:val="both"/>
        <w:rPr>
          <w:rFonts w:ascii="Gisha" w:hAnsi="Gisha" w:cs="Gisha"/>
          <w:rtl/>
        </w:rPr>
      </w:pPr>
      <w:r w:rsidRPr="00282503">
        <w:rPr>
          <w:rFonts w:ascii="Gisha" w:hAnsi="Gisha" w:cs="Gisha"/>
          <w:rtl/>
        </w:rPr>
        <w:t xml:space="preserve">באופן דומה, הצניעות - בהיותה מקבילה ללימוד התורה - מאפשרת לאישה להשתמש בנטיותיה הטבעיות לעבודת ה'. במקום לחפש תהילה והערכה בחוץ היא מתייפה בביתה כדי לשמח את בעלה ובני ביתה. במקום לעסוק ברכילות היא משתמשת בלשונה להרעיף דברי עידוד המחממים את הלב ("תורת חסד על לשונה"). ובמקום לחטט בעסקיו של הזולת מתוך סקרנות גרידא, היא משתמשת בחכמתה כדי להשיג מידע אודות אנשים הזקוקים לעזרה וכדו'. </w:t>
      </w:r>
    </w:p>
    <w:p w:rsidR="00282503" w:rsidRPr="00282503" w:rsidRDefault="00282503" w:rsidP="00282503">
      <w:pPr>
        <w:ind w:left="477"/>
        <w:jc w:val="both"/>
        <w:rPr>
          <w:rFonts w:ascii="Gisha" w:hAnsi="Gisha" w:cs="Gisha"/>
          <w:rtl/>
        </w:rPr>
      </w:pPr>
    </w:p>
    <w:p w:rsidR="00282503" w:rsidRPr="00282503" w:rsidRDefault="00282503" w:rsidP="00282503">
      <w:pPr>
        <w:ind w:left="477"/>
        <w:jc w:val="both"/>
        <w:rPr>
          <w:rFonts w:ascii="Gisha" w:hAnsi="Gisha" w:cs="Gisha"/>
          <w:rtl/>
        </w:rPr>
      </w:pPr>
      <w:r w:rsidRPr="00282503">
        <w:rPr>
          <w:rFonts w:ascii="Gisha" w:hAnsi="Gisha" w:cs="Gisha"/>
          <w:rtl/>
        </w:rPr>
        <w:t xml:space="preserve">לימוד תורה וצניעות הינם צירים מרכזיים, סביבם סובבים החיים. </w:t>
      </w:r>
    </w:p>
    <w:p w:rsidR="00282503" w:rsidRPr="00282503" w:rsidRDefault="00282503" w:rsidP="00282503">
      <w:pPr>
        <w:ind w:left="477"/>
        <w:jc w:val="both"/>
        <w:rPr>
          <w:rFonts w:ascii="Gisha" w:hAnsi="Gisha" w:cs="Gisha"/>
          <w:rtl/>
        </w:rPr>
      </w:pPr>
      <w:r w:rsidRPr="00282503">
        <w:rPr>
          <w:rFonts w:ascii="Gisha" w:hAnsi="Gisha" w:cs="Gisha"/>
          <w:rtl/>
        </w:rPr>
        <w:t>קיומם מעניק חיים, בעוד העדרם טומן בחובו חורבן. אשרי הדבק בעץ החיים!</w:t>
      </w:r>
    </w:p>
    <w:p w:rsidR="00282503" w:rsidRDefault="00282503" w:rsidP="00282503">
      <w:pPr>
        <w:ind w:left="477"/>
        <w:jc w:val="both"/>
        <w:rPr>
          <w:rFonts w:ascii="Gisha" w:hAnsi="Gisha" w:cs="Gisha" w:hint="cs"/>
          <w:rtl/>
        </w:rPr>
      </w:pPr>
    </w:p>
    <w:p w:rsidR="00282503" w:rsidRPr="00282503" w:rsidRDefault="00282503" w:rsidP="00282503">
      <w:pPr>
        <w:ind w:left="477"/>
        <w:jc w:val="both"/>
        <w:rPr>
          <w:rFonts w:ascii="Gisha" w:hAnsi="Gisha" w:cs="Gisha" w:hint="cs"/>
          <w:b/>
          <w:bCs/>
          <w:sz w:val="28"/>
          <w:szCs w:val="28"/>
          <w:rtl/>
        </w:rPr>
      </w:pPr>
      <w:r w:rsidRPr="00282503">
        <w:rPr>
          <w:rFonts w:ascii="Gisha" w:hAnsi="Gisha" w:cs="Gisha" w:hint="cs"/>
          <w:b/>
          <w:bCs/>
          <w:sz w:val="28"/>
          <w:szCs w:val="28"/>
          <w:rtl/>
        </w:rPr>
        <w:t>מידת הצניעות והטבע האנושי</w:t>
      </w:r>
    </w:p>
    <w:p w:rsidR="00282503" w:rsidRPr="00282503" w:rsidRDefault="00282503" w:rsidP="00282503">
      <w:pPr>
        <w:ind w:left="477"/>
        <w:jc w:val="both"/>
        <w:rPr>
          <w:rFonts w:ascii="Gisha" w:hAnsi="Gisha" w:cs="Gisha"/>
          <w:rtl/>
        </w:rPr>
      </w:pPr>
    </w:p>
    <w:p w:rsidR="00282503" w:rsidRPr="00282503" w:rsidRDefault="00282503" w:rsidP="00282503">
      <w:pPr>
        <w:ind w:left="477"/>
        <w:jc w:val="both"/>
        <w:rPr>
          <w:rFonts w:ascii="Gisha" w:hAnsi="Gisha" w:cs="Gisha"/>
          <w:rtl/>
        </w:rPr>
      </w:pPr>
      <w:r w:rsidRPr="00282503">
        <w:rPr>
          <w:rFonts w:ascii="Gisha" w:hAnsi="Gisha" w:cs="Gisha"/>
          <w:rtl/>
        </w:rPr>
        <w:t xml:space="preserve">מידת הצניעות היא מידה טבעית ושורשית, שטבע הבורא באדם, ובאופן אישי באישה. </w:t>
      </w:r>
    </w:p>
    <w:p w:rsidR="00282503" w:rsidRPr="00282503" w:rsidRDefault="00282503" w:rsidP="00282503">
      <w:pPr>
        <w:ind w:left="477"/>
        <w:jc w:val="both"/>
        <w:rPr>
          <w:rFonts w:ascii="Gisha" w:hAnsi="Gisha" w:cs="Gisha"/>
          <w:rtl/>
        </w:rPr>
      </w:pPr>
      <w:r w:rsidRPr="00282503">
        <w:rPr>
          <w:rFonts w:ascii="Gisha" w:hAnsi="Gisha" w:cs="Gisha"/>
          <w:rtl/>
        </w:rPr>
        <w:t xml:space="preserve">צניעות זו קשורה עם ה"בושה", שאדם בוש מדברים מסוימים, ובזה נבדל האדם מן הבהמה שאינה בושה. אלא שלאדם יש בחירה, והוא מסוגל להגביר את התכונות הרעות שבו ולקלקל את מידות הנפש הנעלות והטובות. </w:t>
      </w:r>
    </w:p>
    <w:p w:rsidR="00282503" w:rsidRPr="00282503" w:rsidRDefault="00282503" w:rsidP="00282503">
      <w:pPr>
        <w:ind w:left="477"/>
        <w:jc w:val="both"/>
        <w:rPr>
          <w:rFonts w:ascii="Gisha" w:hAnsi="Gisha" w:cs="Gisha"/>
          <w:rtl/>
        </w:rPr>
      </w:pPr>
      <w:r w:rsidRPr="00282503">
        <w:rPr>
          <w:rFonts w:ascii="Gisha" w:hAnsi="Gisha" w:cs="Gisha"/>
          <w:rtl/>
        </w:rPr>
        <w:t xml:space="preserve">יש ולעיתים האישה איננה חשה אהבה מיוחדת או גישה חיובית ביותר כלפי הצניעות. אך כמו שאפשר ללמוד לאהוב טעם של מאכל חדש על ידי שמתרגלים לאוכלו, כך אף לבוש והתנהגות צנועים גורמים "התרגלות לטעם" ומתפתח יחס חיובי למצווה נעימה זו. </w:t>
      </w:r>
    </w:p>
    <w:p w:rsidR="00282503" w:rsidRPr="00282503" w:rsidRDefault="00282503" w:rsidP="00282503">
      <w:pPr>
        <w:ind w:left="477"/>
        <w:jc w:val="both"/>
        <w:rPr>
          <w:rFonts w:ascii="Gisha" w:hAnsi="Gisha" w:cs="Gisha"/>
          <w:rtl/>
        </w:rPr>
      </w:pPr>
    </w:p>
    <w:p w:rsidR="00282503" w:rsidRPr="00282503" w:rsidRDefault="00282503" w:rsidP="00282503">
      <w:pPr>
        <w:ind w:left="477"/>
        <w:jc w:val="both"/>
        <w:rPr>
          <w:rFonts w:ascii="Gisha" w:hAnsi="Gisha" w:cs="Gisha"/>
          <w:rtl/>
        </w:rPr>
      </w:pPr>
      <w:r w:rsidRPr="00282503">
        <w:rPr>
          <w:rFonts w:ascii="Gisha" w:hAnsi="Gisha" w:cs="Gisha"/>
          <w:rtl/>
        </w:rPr>
        <w:t xml:space="preserve">כאשר משוחחים עם בעלי תשובה על חוויותיהם בתהליך התשובה, הם שבים ואומרים כי למדו להעריך ולהוקיר את השבת לא בעקבות ההרצאות הארוכות בנושא, אלא מתוך שהוזמנו להתארח ולסעוד את סעודת השבת אצל משפחה חרדית, וכך זכו לחוות את האווירה והחמימות של השבת. עצם קדושת השבת, על הנאותיה הרבות, מפיגה ומסלקת את הטענה כאילו מדובר ביום קשה, בו אסורים פעולות מסוימות, וסוגי הנאה שונים. מי ששומר שבת יודע כי חלק מאותו צביון נפלא של השבת מגיע דווקא מתוך אותן </w:t>
      </w:r>
      <w:r w:rsidRPr="00282503">
        <w:rPr>
          <w:rFonts w:ascii="Gisha" w:hAnsi="Gisha" w:cs="Gisha" w:hint="cs"/>
          <w:rtl/>
        </w:rPr>
        <w:t>הימנעויו</w:t>
      </w:r>
      <w:r w:rsidRPr="00282503">
        <w:rPr>
          <w:rFonts w:ascii="Gisha" w:hAnsi="Gisha" w:cs="Gisha" w:hint="eastAsia"/>
          <w:rtl/>
        </w:rPr>
        <w:t>ת</w:t>
      </w:r>
      <w:r w:rsidRPr="00282503">
        <w:rPr>
          <w:rFonts w:ascii="Gisha" w:hAnsi="Gisha" w:cs="Gisha"/>
          <w:rtl/>
        </w:rPr>
        <w:t xml:space="preserve">, וכי בבתים רבים השבת הינה תענוג כה גדול עד שמצפים לה </w:t>
      </w:r>
      <w:r w:rsidRPr="00282503">
        <w:rPr>
          <w:rFonts w:ascii="Gisha" w:hAnsi="Gisha" w:cs="Gisha" w:hint="cs"/>
          <w:rtl/>
        </w:rPr>
        <w:t>בכיליו</w:t>
      </w:r>
      <w:r w:rsidRPr="00282503">
        <w:rPr>
          <w:rFonts w:ascii="Gisha" w:hAnsi="Gisha" w:cs="Gisha" w:hint="eastAsia"/>
          <w:rtl/>
        </w:rPr>
        <w:t>ן</w:t>
      </w:r>
      <w:r w:rsidRPr="00282503">
        <w:rPr>
          <w:rFonts w:ascii="Gisha" w:hAnsi="Gisha" w:cs="Gisha"/>
          <w:rtl/>
        </w:rPr>
        <w:t xml:space="preserve"> עיניים מתחילת השבוע. הוא הדין לגבי הצניעות: כל מה שעשויים לחשוב בטעות אודות הקשיים </w:t>
      </w:r>
      <w:r w:rsidRPr="00282503">
        <w:rPr>
          <w:rFonts w:ascii="Gisha" w:hAnsi="Gisha" w:cs="Gisha" w:hint="cs"/>
          <w:rtl/>
        </w:rPr>
        <w:t>והניסיונו</w:t>
      </w:r>
      <w:r w:rsidRPr="00282503">
        <w:rPr>
          <w:rFonts w:ascii="Gisha" w:hAnsi="Gisha" w:cs="Gisha" w:hint="eastAsia"/>
          <w:rtl/>
        </w:rPr>
        <w:t>ת</w:t>
      </w:r>
      <w:r w:rsidRPr="00282503">
        <w:rPr>
          <w:rFonts w:ascii="Gisha" w:hAnsi="Gisha" w:cs="Gisha"/>
          <w:rtl/>
        </w:rPr>
        <w:t xml:space="preserve"> הכרוכים בה, נמוג ונעלם לאחר שחשים את האושר והקדושה הקורנים ממנה. </w:t>
      </w:r>
    </w:p>
    <w:p w:rsidR="00282503" w:rsidRPr="00282503" w:rsidRDefault="00282503" w:rsidP="00282503">
      <w:pPr>
        <w:ind w:left="477"/>
        <w:jc w:val="both"/>
        <w:rPr>
          <w:rFonts w:ascii="Gisha" w:hAnsi="Gisha" w:cs="Gisha"/>
          <w:rtl/>
        </w:rPr>
      </w:pPr>
    </w:p>
    <w:p w:rsidR="00CE1501" w:rsidRDefault="00282503" w:rsidP="00282503">
      <w:pPr>
        <w:ind w:left="477"/>
        <w:rPr>
          <w:rFonts w:ascii="Gisha" w:hAnsi="Gisha" w:cs="Gisha"/>
          <w:b/>
          <w:bCs/>
          <w:sz w:val="20"/>
          <w:szCs w:val="20"/>
          <w:rtl/>
        </w:rPr>
        <w:sectPr w:rsidR="00CE1501" w:rsidSect="00585D9F">
          <w:headerReference w:type="default" r:id="rId8"/>
          <w:pgSz w:w="11906" w:h="16838"/>
          <w:pgMar w:top="1440" w:right="1080" w:bottom="1440" w:left="1418" w:header="708" w:footer="708" w:gutter="0"/>
          <w:cols w:space="708"/>
          <w:bidi/>
          <w:rtlGutter/>
          <w:docGrid w:linePitch="360"/>
        </w:sectPr>
      </w:pPr>
      <w:r w:rsidRPr="00282503">
        <w:rPr>
          <w:rFonts w:ascii="Gisha" w:hAnsi="Gisha" w:cs="Gisha"/>
          <w:rtl/>
        </w:rPr>
        <w:t xml:space="preserve">שלמה המלך מדמה את אשת החיל לאבן יקרה, "ורחוק מפנינים מכרה" (משלי לא, י) כלומר, ערכה עולה עשרות מונים על ערך הפנינים. פנינים ואבני חן מצטיינות הן בחוזקן והן ביופיין. כך גם בת ישראל: היא </w:t>
      </w:r>
      <w:bookmarkStart w:id="0" w:name="_GoBack"/>
      <w:bookmarkEnd w:id="0"/>
      <w:r w:rsidRPr="00282503">
        <w:rPr>
          <w:rFonts w:ascii="Gisha" w:hAnsi="Gisha" w:cs="Gisha"/>
          <w:rtl/>
        </w:rPr>
        <w:t>חזקה ונאמנה לעקרונות היהדות, אך יחד עם זאת, סגנון לבושה המכובד והופעתה העדינה הופכים אותה יפה ויקרה כאבן</w:t>
      </w:r>
      <w:r>
        <w:rPr>
          <w:rFonts w:ascii="Gisha" w:hAnsi="Gisha" w:cs="Gisha" w:hint="cs"/>
          <w:rtl/>
        </w:rPr>
        <w:t xml:space="preserve"> חן. </w:t>
      </w:r>
    </w:p>
    <w:p w:rsidR="00CE1501" w:rsidRDefault="00CE1501" w:rsidP="00CE1501">
      <w:pPr>
        <w:ind w:left="477"/>
        <w:jc w:val="both"/>
        <w:rPr>
          <w:rFonts w:ascii="Gisha" w:hAnsi="Gisha" w:cs="Gisha" w:hint="cs"/>
          <w:sz w:val="22"/>
          <w:szCs w:val="22"/>
          <w:rtl/>
        </w:rPr>
      </w:pPr>
    </w:p>
    <w:p w:rsidR="00033E7A" w:rsidRPr="00282503" w:rsidRDefault="00CD6F4B" w:rsidP="00282503">
      <w:pPr>
        <w:ind w:left="477"/>
        <w:rPr>
          <w:rFonts w:ascii="Gisha" w:hAnsi="Gisha" w:cs="Gisha"/>
          <w:sz w:val="18"/>
          <w:szCs w:val="18"/>
        </w:rPr>
      </w:pPr>
      <w:r w:rsidRPr="00282503">
        <w:rPr>
          <w:rFonts w:ascii="Gisha" w:hAnsi="Gisha" w:cs="Gisha" w:hint="cs"/>
          <w:sz w:val="18"/>
          <w:szCs w:val="18"/>
          <w:rtl/>
        </w:rPr>
        <w:t>ליקטה וערכה: מ. ביטון</w:t>
      </w:r>
    </w:p>
    <w:sectPr w:rsidR="00033E7A" w:rsidRPr="00282503" w:rsidSect="00CE1501">
      <w:type w:val="continuous"/>
      <w:pgSz w:w="11906" w:h="16838"/>
      <w:pgMar w:top="1440" w:right="1080" w:bottom="1440" w:left="1418"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030" w:rsidRDefault="00FA0030" w:rsidP="004562E0">
      <w:r>
        <w:separator/>
      </w:r>
    </w:p>
  </w:endnote>
  <w:endnote w:type="continuationSeparator" w:id="0">
    <w:p w:rsidR="00FA0030" w:rsidRDefault="00FA0030"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030" w:rsidRDefault="00FA0030" w:rsidP="004562E0">
      <w:r>
        <w:separator/>
      </w:r>
    </w:p>
  </w:footnote>
  <w:footnote w:type="continuationSeparator" w:id="0">
    <w:p w:rsidR="00FA0030" w:rsidRDefault="00FA0030"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Fonts w:hint="cs"/>
        <w:rtl/>
      </w:rPr>
    </w:pPr>
    <w:r>
      <w:rPr>
        <w:noProof/>
      </w:rPr>
      <w:drawing>
        <wp:anchor distT="0" distB="0" distL="114300" distR="114300" simplePos="0" relativeHeight="251659264" behindDoc="1" locked="0" layoutInCell="1" allowOverlap="1" wp14:anchorId="46F7D3B3" wp14:editId="2C815B83">
          <wp:simplePos x="0" y="0"/>
          <wp:positionH relativeFrom="column">
            <wp:posOffset>-933450</wp:posOffset>
          </wp:positionH>
          <wp:positionV relativeFrom="paragraph">
            <wp:posOffset>-449580</wp:posOffset>
          </wp:positionV>
          <wp:extent cx="7581900" cy="10696575"/>
          <wp:effectExtent l="0" t="0" r="0" b="952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A2ACA"/>
    <w:multiLevelType w:val="hybridMultilevel"/>
    <w:tmpl w:val="7B583BF2"/>
    <w:lvl w:ilvl="0" w:tplc="1B70EA7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033E7A"/>
    <w:rsid w:val="001454B9"/>
    <w:rsid w:val="00282503"/>
    <w:rsid w:val="00336E08"/>
    <w:rsid w:val="003432E4"/>
    <w:rsid w:val="00401A4E"/>
    <w:rsid w:val="004562E0"/>
    <w:rsid w:val="00534124"/>
    <w:rsid w:val="00574A33"/>
    <w:rsid w:val="00585D9F"/>
    <w:rsid w:val="00587434"/>
    <w:rsid w:val="00712B39"/>
    <w:rsid w:val="0077229D"/>
    <w:rsid w:val="00833A3E"/>
    <w:rsid w:val="00883807"/>
    <w:rsid w:val="00915FFD"/>
    <w:rsid w:val="00B923A8"/>
    <w:rsid w:val="00C11DBA"/>
    <w:rsid w:val="00C707A3"/>
    <w:rsid w:val="00CB4907"/>
    <w:rsid w:val="00CD6F4B"/>
    <w:rsid w:val="00CE1501"/>
    <w:rsid w:val="00E16562"/>
    <w:rsid w:val="00E61160"/>
    <w:rsid w:val="00F17BD5"/>
    <w:rsid w:val="00F32458"/>
    <w:rsid w:val="00F876F8"/>
    <w:rsid w:val="00FA00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4781</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dc:creator>
  <cp:lastModifiedBy>MARSEL</cp:lastModifiedBy>
  <cp:revision>2</cp:revision>
  <dcterms:created xsi:type="dcterms:W3CDTF">2015-11-04T10:00:00Z</dcterms:created>
  <dcterms:modified xsi:type="dcterms:W3CDTF">2015-11-04T10:00:00Z</dcterms:modified>
</cp:coreProperties>
</file>