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E0" w:rsidRDefault="004562E0" w:rsidP="00883807">
      <w:pPr>
        <w:spacing w:line="276" w:lineRule="auto"/>
        <w:jc w:val="center"/>
        <w:rPr>
          <w:rFonts w:ascii="AsnogaAshkenaz" w:hAnsi="AsnogaAshkenaz" w:cs="CaligraphRegular"/>
          <w:sz w:val="58"/>
          <w:szCs w:val="58"/>
          <w:rtl/>
        </w:rPr>
      </w:pPr>
      <w:r>
        <w:rPr>
          <w:rFonts w:ascii="AsnogaAshkenaz" w:hAnsi="AsnogaAshkenaz" w:cs="CaligraphRegular" w:hint="cs"/>
          <w:sz w:val="58"/>
          <w:szCs w:val="58"/>
          <w:rtl/>
        </w:rPr>
        <w:t>סוד היסוד:</w:t>
      </w:r>
    </w:p>
    <w:p w:rsidR="00883807" w:rsidRPr="00883807" w:rsidRDefault="00883807" w:rsidP="00883807">
      <w:pPr>
        <w:spacing w:line="276" w:lineRule="auto"/>
        <w:jc w:val="center"/>
        <w:rPr>
          <w:rFonts w:ascii="AsnogaAshkenaz" w:hAnsi="AsnogaAshkenaz" w:cs="CaligraphRegular" w:hint="cs"/>
          <w:sz w:val="58"/>
          <w:szCs w:val="58"/>
          <w:rtl/>
        </w:rPr>
      </w:pPr>
      <w:r>
        <w:rPr>
          <w:rFonts w:ascii="AsnogaAshkenaz" w:hAnsi="AsnogaAshkenaz" w:cs="CaligraphRegular" w:hint="cs"/>
          <w:sz w:val="58"/>
          <w:szCs w:val="58"/>
          <w:rtl/>
        </w:rPr>
        <w:t>מבנה העבודה</w:t>
      </w: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  <w:r w:rsidRPr="00883807">
        <w:rPr>
          <w:rFonts w:ascii="AsngLivorna" w:hAnsi="AsngLivorna" w:cs="CaligraphRegular"/>
          <w:sz w:val="28"/>
          <w:szCs w:val="28"/>
          <w:rtl/>
        </w:rPr>
        <w:t>העבודה בנויה משלושה שערים:</w:t>
      </w: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 w:hint="cs"/>
          <w:sz w:val="36"/>
          <w:szCs w:val="36"/>
          <w:rtl/>
        </w:rPr>
      </w:pPr>
      <w:r w:rsidRPr="00883807">
        <w:rPr>
          <w:rFonts w:ascii="AsngLivorna" w:hAnsi="AsngLivorna" w:cs="CaligraphRegular"/>
          <w:sz w:val="36"/>
          <w:szCs w:val="36"/>
          <w:rtl/>
        </w:rPr>
        <w:t>השער הראשון</w:t>
      </w:r>
      <w:r w:rsidRPr="00883807">
        <w:rPr>
          <w:rFonts w:ascii="AsngLivorna" w:hAnsi="AsngLivorna" w:cs="CaligraphRegular" w:hint="cs"/>
          <w:sz w:val="36"/>
          <w:szCs w:val="36"/>
          <w:rtl/>
        </w:rPr>
        <w:t xml:space="preserve">: </w:t>
      </w:r>
      <w:r w:rsidRPr="00883807">
        <w:rPr>
          <w:rFonts w:ascii="AsngLivorna" w:hAnsi="AsngLivorna" w:cs="CaligraphRegular"/>
          <w:sz w:val="36"/>
          <w:szCs w:val="36"/>
          <w:rtl/>
        </w:rPr>
        <w:t>יסודות ביהדו</w:t>
      </w:r>
      <w:r w:rsidRPr="00883807">
        <w:rPr>
          <w:rFonts w:ascii="AsngLivorna" w:hAnsi="AsngLivorna" w:cs="CaligraphRegular" w:hint="cs"/>
          <w:sz w:val="36"/>
          <w:szCs w:val="36"/>
          <w:rtl/>
        </w:rPr>
        <w:t>ת</w:t>
      </w: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  <w:r>
        <w:rPr>
          <w:rFonts w:ascii="AsngLivorna" w:hAnsi="AsngLivorna" w:cs="CaligraphRegular" w:hint="cs"/>
          <w:sz w:val="28"/>
          <w:szCs w:val="28"/>
          <w:rtl/>
        </w:rPr>
        <w:t xml:space="preserve">בחרי ב-2 נושאים שלדעתך הן יסודות חשובים ביותר. </w:t>
      </w:r>
      <w:r w:rsidRPr="00883807">
        <w:rPr>
          <w:rFonts w:ascii="AsngLivorna" w:hAnsi="AsngLivorna" w:cs="CaligraphRegular"/>
          <w:sz w:val="28"/>
          <w:szCs w:val="28"/>
          <w:rtl/>
        </w:rPr>
        <w:t>חלק</w:t>
      </w:r>
      <w:r>
        <w:rPr>
          <w:rFonts w:ascii="AsngLivorna" w:hAnsi="AsngLivorna" w:cs="CaligraphRegular" w:hint="cs"/>
          <w:sz w:val="28"/>
          <w:szCs w:val="28"/>
          <w:rtl/>
        </w:rPr>
        <w:t xml:space="preserve"> זה</w:t>
      </w:r>
      <w:r w:rsidRPr="00883807">
        <w:rPr>
          <w:rFonts w:ascii="AsngLivorna" w:hAnsi="AsngLivorna" w:cs="CaligraphRegular"/>
          <w:sz w:val="28"/>
          <w:szCs w:val="28"/>
          <w:rtl/>
        </w:rPr>
        <w:t xml:space="preserve"> </w:t>
      </w:r>
      <w:r>
        <w:rPr>
          <w:rFonts w:ascii="AsngLivorna" w:hAnsi="AsngLivorna" w:cs="CaligraphRegular" w:hint="cs"/>
          <w:sz w:val="28"/>
          <w:szCs w:val="28"/>
          <w:rtl/>
        </w:rPr>
        <w:t>י</w:t>
      </w:r>
      <w:r w:rsidRPr="00883807">
        <w:rPr>
          <w:rFonts w:ascii="AsngLivorna" w:hAnsi="AsngLivorna" w:cs="CaligraphRegular"/>
          <w:sz w:val="28"/>
          <w:szCs w:val="28"/>
          <w:rtl/>
        </w:rPr>
        <w:t>תבסס על מאמרים הערוכים ע"פ מדרשי חז"ל, ספרים העוסקים ב</w:t>
      </w:r>
      <w:r>
        <w:rPr>
          <w:rFonts w:ascii="AsngLivorna" w:hAnsi="AsngLivorna" w:cs="CaligraphRegular" w:hint="cs"/>
          <w:sz w:val="28"/>
          <w:szCs w:val="28"/>
          <w:rtl/>
        </w:rPr>
        <w:t xml:space="preserve">יסודות אלו </w:t>
      </w:r>
      <w:r w:rsidRPr="00883807">
        <w:rPr>
          <w:rFonts w:ascii="AsngLivorna" w:hAnsi="AsngLivorna" w:cs="CaligraphRegular"/>
          <w:sz w:val="28"/>
          <w:szCs w:val="28"/>
          <w:rtl/>
        </w:rPr>
        <w:t xml:space="preserve">, </w:t>
      </w:r>
      <w:r>
        <w:rPr>
          <w:rFonts w:ascii="AsngLivorna" w:hAnsi="AsngLivorna" w:cs="CaligraphRegular" w:hint="cs"/>
          <w:sz w:val="28"/>
          <w:szCs w:val="28"/>
          <w:rtl/>
        </w:rPr>
        <w:t xml:space="preserve">סיפורים ומשלים </w:t>
      </w:r>
      <w:proofErr w:type="spellStart"/>
      <w:r>
        <w:rPr>
          <w:rFonts w:ascii="AsngLivorna" w:hAnsi="AsngLivorna" w:cs="CaligraphRegular" w:hint="cs"/>
          <w:sz w:val="28"/>
          <w:szCs w:val="28"/>
          <w:rtl/>
        </w:rPr>
        <w:t>ויכתב</w:t>
      </w:r>
      <w:proofErr w:type="spellEnd"/>
      <w:r>
        <w:rPr>
          <w:rFonts w:ascii="AsngLivorna" w:hAnsi="AsngLivorna" w:cs="CaligraphRegular" w:hint="cs"/>
          <w:sz w:val="28"/>
          <w:szCs w:val="28"/>
          <w:rtl/>
        </w:rPr>
        <w:t xml:space="preserve"> ע"פ מבנה </w:t>
      </w:r>
      <w:bookmarkStart w:id="0" w:name="_GoBack"/>
      <w:bookmarkEnd w:id="0"/>
      <w:r>
        <w:rPr>
          <w:rFonts w:ascii="AsngLivorna" w:hAnsi="AsngLivorna" w:cs="CaligraphRegular" w:hint="cs"/>
          <w:sz w:val="28"/>
          <w:szCs w:val="28"/>
          <w:rtl/>
        </w:rPr>
        <w:t>כתיבת עבודת המחקר שלמדנו.</w:t>
      </w: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36"/>
          <w:szCs w:val="36"/>
          <w:rtl/>
        </w:rPr>
      </w:pPr>
      <w:r w:rsidRPr="00883807">
        <w:rPr>
          <w:rFonts w:ascii="AsngLivorna" w:hAnsi="AsngLivorna" w:cs="CaligraphRegular"/>
          <w:sz w:val="36"/>
          <w:szCs w:val="36"/>
          <w:rtl/>
        </w:rPr>
        <w:t>השער השני</w:t>
      </w:r>
      <w:r w:rsidRPr="00883807">
        <w:rPr>
          <w:rFonts w:ascii="AsngLivorna" w:hAnsi="AsngLivorna" w:cs="CaligraphRegular" w:hint="cs"/>
          <w:sz w:val="36"/>
          <w:szCs w:val="36"/>
          <w:rtl/>
        </w:rPr>
        <w:t>:</w:t>
      </w:r>
      <w:r w:rsidRPr="00883807">
        <w:rPr>
          <w:rFonts w:ascii="AsngLivorna" w:hAnsi="AsngLivorna" w:cs="CaligraphRegular"/>
          <w:sz w:val="36"/>
          <w:szCs w:val="36"/>
          <w:rtl/>
        </w:rPr>
        <w:t xml:space="preserve"> </w:t>
      </w:r>
      <w:r w:rsidRPr="00883807">
        <w:rPr>
          <w:rFonts w:ascii="AsngLivorna" w:hAnsi="AsngLivorna" w:cs="CaligraphRegular"/>
          <w:sz w:val="36"/>
          <w:szCs w:val="36"/>
          <w:rtl/>
        </w:rPr>
        <w:t>צדי</w:t>
      </w:r>
      <w:r w:rsidRPr="00883807">
        <w:rPr>
          <w:rFonts w:ascii="AsngLivorna" w:hAnsi="AsngLivorna" w:cs="CaligraphRegular"/>
          <w:sz w:val="36"/>
          <w:szCs w:val="36"/>
          <w:rtl/>
        </w:rPr>
        <w:t>ק יסוד עולם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  <w:r w:rsidRPr="00883807">
        <w:rPr>
          <w:rFonts w:ascii="AsngLivorna" w:hAnsi="AsngLivorna" w:cs="CaligraphRegular"/>
          <w:sz w:val="28"/>
          <w:szCs w:val="28"/>
          <w:rtl/>
        </w:rPr>
        <w:t xml:space="preserve">בחלק זה של העבודה </w:t>
      </w:r>
      <w:r>
        <w:rPr>
          <w:rFonts w:ascii="AsngLivorna" w:hAnsi="AsngLivorna" w:cs="CaligraphRegular" w:hint="cs"/>
          <w:sz w:val="28"/>
          <w:szCs w:val="28"/>
          <w:rtl/>
        </w:rPr>
        <w:t>בחרי אחת דמות אחת מגדולי ישראל,  וכתבי על חייו ופעלו.</w:t>
      </w: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36"/>
          <w:szCs w:val="36"/>
          <w:rtl/>
        </w:rPr>
      </w:pPr>
      <w:r w:rsidRPr="00883807">
        <w:rPr>
          <w:rFonts w:ascii="AsngLivorna" w:hAnsi="AsngLivorna" w:cs="CaligraphRegular"/>
          <w:sz w:val="36"/>
          <w:szCs w:val="36"/>
          <w:rtl/>
        </w:rPr>
        <w:t>השער השלישי</w:t>
      </w:r>
      <w:r w:rsidRPr="00883807">
        <w:rPr>
          <w:rFonts w:ascii="AsngLivorna" w:hAnsi="AsngLivorna" w:cs="CaligraphRegular" w:hint="cs"/>
          <w:sz w:val="36"/>
          <w:szCs w:val="36"/>
          <w:rtl/>
        </w:rPr>
        <w:t xml:space="preserve">: </w:t>
      </w:r>
      <w:r w:rsidRPr="00883807">
        <w:rPr>
          <w:rFonts w:ascii="AsngLivorna" w:hAnsi="AsngLivorna" w:cs="CaligraphRegular"/>
          <w:sz w:val="36"/>
          <w:szCs w:val="36"/>
          <w:rtl/>
        </w:rPr>
        <w:t>יסודות במשפחה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  <w:r>
        <w:rPr>
          <w:rFonts w:ascii="AsngLivorna" w:hAnsi="AsngLivorna" w:cs="CaligraphRegular" w:hint="cs"/>
          <w:sz w:val="28"/>
          <w:szCs w:val="28"/>
          <w:rtl/>
        </w:rPr>
        <w:t xml:space="preserve">בחלק זה, </w:t>
      </w:r>
      <w:r w:rsidRPr="00883807">
        <w:rPr>
          <w:rFonts w:ascii="AsngLivorna" w:hAnsi="AsngLivorna" w:cs="CaligraphRegular"/>
          <w:sz w:val="28"/>
          <w:szCs w:val="28"/>
          <w:rtl/>
        </w:rPr>
        <w:t>ישורטטו הק</w:t>
      </w:r>
      <w:r>
        <w:rPr>
          <w:rFonts w:ascii="AsngLivorna" w:hAnsi="AsngLivorna" w:cs="CaligraphRegular" w:hint="cs"/>
          <w:sz w:val="28"/>
          <w:szCs w:val="28"/>
          <w:rtl/>
        </w:rPr>
        <w:t>ו</w:t>
      </w:r>
      <w:r w:rsidRPr="00883807">
        <w:rPr>
          <w:rFonts w:ascii="AsngLivorna" w:hAnsi="AsngLivorna" w:cs="CaligraphRegular"/>
          <w:sz w:val="28"/>
          <w:szCs w:val="28"/>
          <w:rtl/>
        </w:rPr>
        <w:t xml:space="preserve">וים </w:t>
      </w:r>
      <w:r>
        <w:rPr>
          <w:rFonts w:ascii="AsngLivorna" w:hAnsi="AsngLivorna" w:cs="CaligraphRegular"/>
          <w:sz w:val="28"/>
          <w:szCs w:val="28"/>
          <w:rtl/>
        </w:rPr>
        <w:t xml:space="preserve">לדמויותיהם של עמודי התווך </w:t>
      </w:r>
      <w:proofErr w:type="spellStart"/>
      <w:r>
        <w:rPr>
          <w:rFonts w:ascii="AsngLivorna" w:hAnsi="AsngLivorna" w:cs="CaligraphRegular"/>
          <w:sz w:val="28"/>
          <w:szCs w:val="28"/>
          <w:rtl/>
        </w:rPr>
        <w:t>במשפח</w:t>
      </w:r>
      <w:r>
        <w:rPr>
          <w:rFonts w:ascii="AsngLivorna" w:hAnsi="AsngLivorna" w:cs="CaligraphRegular" w:hint="cs"/>
          <w:sz w:val="28"/>
          <w:szCs w:val="28"/>
          <w:rtl/>
        </w:rPr>
        <w:t>ך</w:t>
      </w:r>
      <w:proofErr w:type="spellEnd"/>
      <w:r>
        <w:rPr>
          <w:rFonts w:ascii="AsngLivorna" w:hAnsi="AsngLivorna" w:cs="CaligraphRegular" w:hint="cs"/>
          <w:sz w:val="28"/>
          <w:szCs w:val="28"/>
          <w:rtl/>
        </w:rPr>
        <w:t xml:space="preserve">. </w:t>
      </w:r>
      <w:proofErr w:type="spellStart"/>
      <w:r>
        <w:rPr>
          <w:rFonts w:ascii="AsngLivorna" w:hAnsi="AsngLivorna" w:cs="CaligraphRegular" w:hint="cs"/>
          <w:sz w:val="28"/>
          <w:szCs w:val="28"/>
          <w:rtl/>
        </w:rPr>
        <w:t>העזרי</w:t>
      </w:r>
      <w:proofErr w:type="spellEnd"/>
      <w:r>
        <w:rPr>
          <w:rFonts w:ascii="AsngLivorna" w:hAnsi="AsngLivorna" w:cs="CaligraphRegular" w:hint="cs"/>
          <w:sz w:val="28"/>
          <w:szCs w:val="28"/>
          <w:rtl/>
        </w:rPr>
        <w:t xml:space="preserve"> בראיונות עם בני המשפחה הקרובים, מכרים ורקע </w:t>
      </w:r>
      <w:proofErr w:type="spellStart"/>
      <w:r>
        <w:rPr>
          <w:rFonts w:ascii="AsngLivorna" w:hAnsi="AsngLivorna" w:cs="CaligraphRegular" w:hint="cs"/>
          <w:sz w:val="28"/>
          <w:szCs w:val="28"/>
          <w:rtl/>
        </w:rPr>
        <w:t>הסטורי</w:t>
      </w:r>
      <w:proofErr w:type="spellEnd"/>
      <w:r>
        <w:rPr>
          <w:rFonts w:ascii="AsngLivorna" w:hAnsi="AsngLivorna" w:cs="CaligraphRegular" w:hint="cs"/>
          <w:sz w:val="28"/>
          <w:szCs w:val="28"/>
          <w:rtl/>
        </w:rPr>
        <w:t xml:space="preserve"> על אותה התקופה.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34"/>
          <w:szCs w:val="34"/>
          <w:rtl/>
        </w:rPr>
      </w:pPr>
    </w:p>
    <w:p w:rsidR="00883807" w:rsidRPr="00883807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  <w:r w:rsidRPr="00883807">
        <w:rPr>
          <w:rFonts w:ascii="AsngLivorna" w:hAnsi="AsngLivorna" w:cs="CaligraphRegular"/>
          <w:sz w:val="34"/>
          <w:szCs w:val="34"/>
          <w:rtl/>
        </w:rPr>
        <w:t>השער הרביעי</w:t>
      </w:r>
      <w:r w:rsidRPr="00883807">
        <w:rPr>
          <w:rFonts w:ascii="AsngLivorna" w:hAnsi="AsngLivorna" w:cs="CaligraphRegular" w:hint="cs"/>
          <w:sz w:val="34"/>
          <w:szCs w:val="34"/>
          <w:rtl/>
        </w:rPr>
        <w:t xml:space="preserve">: </w:t>
      </w:r>
      <w:r w:rsidRPr="00883807">
        <w:rPr>
          <w:rFonts w:ascii="AsngLivorna" w:hAnsi="AsngLivorna" w:cs="CaligraphRegular"/>
          <w:sz w:val="34"/>
          <w:szCs w:val="34"/>
          <w:rtl/>
        </w:rPr>
        <w:t>החלק שלא נכתב.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  <w:r w:rsidRPr="00883807">
        <w:rPr>
          <w:rFonts w:ascii="AsngLivorna" w:hAnsi="AsngLivorna" w:cs="CaligraphRegular"/>
          <w:sz w:val="28"/>
          <w:szCs w:val="28"/>
          <w:rtl/>
        </w:rPr>
        <w:t xml:space="preserve">חלק זה, הוא רוח העבודה. הוא זה אשר </w:t>
      </w:r>
      <w:proofErr w:type="spellStart"/>
      <w:r w:rsidRPr="00883807">
        <w:rPr>
          <w:rFonts w:ascii="AsngLivorna" w:hAnsi="AsngLivorna" w:cs="CaligraphRegular"/>
          <w:sz w:val="28"/>
          <w:szCs w:val="28"/>
          <w:rtl/>
        </w:rPr>
        <w:t>יכתב</w:t>
      </w:r>
      <w:proofErr w:type="spellEnd"/>
      <w:r w:rsidRPr="00883807">
        <w:rPr>
          <w:rFonts w:ascii="AsngLivorna" w:hAnsi="AsngLivorna" w:cs="CaligraphRegular"/>
          <w:sz w:val="28"/>
          <w:szCs w:val="28"/>
          <w:rtl/>
        </w:rPr>
        <w:t xml:space="preserve"> על לוח לבך,</w:t>
      </w:r>
      <w:r>
        <w:rPr>
          <w:rFonts w:ascii="AsngLivorna" w:hAnsi="AsngLivorna" w:cs="CaligraphRegular" w:hint="cs"/>
          <w:sz w:val="28"/>
          <w:szCs w:val="28"/>
          <w:rtl/>
        </w:rPr>
        <w:t xml:space="preserve"> תלמידתי היקרה</w:t>
      </w:r>
      <w:r>
        <w:rPr>
          <w:rFonts w:ascii="AsngLivorna" w:hAnsi="AsngLivorna" w:cs="CaligraphRegular"/>
          <w:sz w:val="28"/>
          <w:szCs w:val="28"/>
          <w:rtl/>
        </w:rPr>
        <w:t>.</w:t>
      </w:r>
    </w:p>
    <w:p w:rsidR="004562E0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  <w:r w:rsidRPr="00883807">
        <w:rPr>
          <w:rFonts w:ascii="AsngLivorna" w:hAnsi="AsngLivorna" w:cs="CaligraphRegular"/>
          <w:sz w:val="28"/>
          <w:szCs w:val="28"/>
          <w:rtl/>
        </w:rPr>
        <w:t xml:space="preserve">חלק אשר אין </w:t>
      </w:r>
      <w:proofErr w:type="spellStart"/>
      <w:r w:rsidRPr="00883807">
        <w:rPr>
          <w:rFonts w:ascii="AsngLivorna" w:hAnsi="AsngLivorna" w:cs="CaligraphRegular"/>
          <w:sz w:val="28"/>
          <w:szCs w:val="28"/>
          <w:rtl/>
        </w:rPr>
        <w:t>בכח</w:t>
      </w:r>
      <w:proofErr w:type="spellEnd"/>
      <w:r w:rsidRPr="00883807">
        <w:rPr>
          <w:rFonts w:ascii="AsngLivorna" w:hAnsi="AsngLivorna" w:cs="CaligraphRegular"/>
          <w:sz w:val="28"/>
          <w:szCs w:val="28"/>
          <w:rtl/>
        </w:rPr>
        <w:t xml:space="preserve"> המילים למשש ולחוש, ואין די ב</w:t>
      </w:r>
      <w:r>
        <w:rPr>
          <w:rFonts w:ascii="AsngLivorna" w:hAnsi="AsngLivorna" w:cs="CaligraphRegular"/>
          <w:sz w:val="28"/>
          <w:szCs w:val="28"/>
          <w:rtl/>
        </w:rPr>
        <w:t>משפטים</w:t>
      </w:r>
      <w:r>
        <w:rPr>
          <w:rFonts w:ascii="AsngLivorna" w:hAnsi="AsngLivorna" w:cs="CaligraphRegular" w:hint="cs"/>
          <w:sz w:val="28"/>
          <w:szCs w:val="28"/>
          <w:rtl/>
        </w:rPr>
        <w:t>...</w:t>
      </w:r>
      <w:r w:rsidRPr="00883807">
        <w:rPr>
          <w:rFonts w:ascii="AsngLivorna" w:hAnsi="AsngLivorna" w:cs="CaligraphRegular"/>
          <w:sz w:val="28"/>
          <w:szCs w:val="28"/>
          <w:rtl/>
        </w:rPr>
        <w:t>כולי תקווה שחלק זה יהיה בבחינת "וכאשר תקום מן הספר ... תחפש באשר למדת".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  <w:r>
        <w:rPr>
          <w:rFonts w:ascii="AsngLivorna" w:hAnsi="AsngLivorna" w:cs="CaligraphRegular" w:hint="cs"/>
          <w:sz w:val="28"/>
          <w:szCs w:val="28"/>
          <w:rtl/>
        </w:rPr>
        <w:t>בהצלחה רבה!</w:t>
      </w:r>
    </w:p>
    <w:p w:rsidR="00883807" w:rsidRDefault="00883807" w:rsidP="00883807">
      <w:pPr>
        <w:spacing w:line="276" w:lineRule="auto"/>
        <w:rPr>
          <w:rFonts w:ascii="AsngLivorna" w:hAnsi="AsngLivorna" w:cs="CaligraphRegular" w:hint="cs"/>
          <w:sz w:val="28"/>
          <w:szCs w:val="28"/>
          <w:rtl/>
        </w:rPr>
      </w:pPr>
    </w:p>
    <w:p w:rsidR="004562E0" w:rsidRPr="004562E0" w:rsidRDefault="00883807" w:rsidP="00883807">
      <w:pPr>
        <w:spacing w:line="276" w:lineRule="auto"/>
        <w:rPr>
          <w:rFonts w:ascii="AsngLivorna" w:hAnsi="AsngLivorna" w:cs="CaligraphRegular"/>
          <w:sz w:val="28"/>
          <w:szCs w:val="28"/>
          <w:rtl/>
        </w:rPr>
      </w:pPr>
      <w:r>
        <w:rPr>
          <w:rFonts w:ascii="AsngLivorna" w:hAnsi="AsngLivorna" w:cs="CaligraphRegular" w:hint="cs"/>
          <w:sz w:val="28"/>
          <w:szCs w:val="28"/>
          <w:rtl/>
        </w:rPr>
        <w:t>המורה ----</w:t>
      </w:r>
    </w:p>
    <w:p w:rsidR="004562E0" w:rsidRPr="004562E0" w:rsidRDefault="004562E0" w:rsidP="00883807">
      <w:pPr>
        <w:spacing w:line="276" w:lineRule="auto"/>
        <w:jc w:val="center"/>
        <w:rPr>
          <w:rFonts w:ascii="AsngLivorna" w:hAnsi="AsngLivorna" w:cs="CaligraphRegular"/>
          <w:sz w:val="28"/>
          <w:szCs w:val="28"/>
          <w:rtl/>
        </w:rPr>
      </w:pPr>
      <w:r w:rsidRPr="004562E0">
        <w:rPr>
          <w:rFonts w:cs="CaligraphRegular"/>
          <w:sz w:val="36"/>
          <w:szCs w:val="30"/>
        </w:rPr>
        <w:object w:dxaOrig="1792" w:dyaOrig="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6pt" o:ole="">
            <v:imagedata r:id="rId7" o:title=""/>
          </v:shape>
          <o:OLEObject Type="Embed" ProgID="CorelDRAW.Graphic.13" ShapeID="_x0000_i1025" DrawAspect="Content" ObjectID="_1508101752" r:id="rId8"/>
        </w:object>
      </w:r>
    </w:p>
    <w:p w:rsidR="00401A4E" w:rsidRPr="004562E0" w:rsidRDefault="00401A4E" w:rsidP="00883807">
      <w:pPr>
        <w:spacing w:line="276" w:lineRule="auto"/>
        <w:rPr>
          <w:sz w:val="36"/>
          <w:szCs w:val="36"/>
        </w:rPr>
      </w:pPr>
    </w:p>
    <w:sectPr w:rsidR="00401A4E" w:rsidRPr="004562E0" w:rsidSect="004562E0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085" w:rsidRDefault="00373085" w:rsidP="004562E0">
      <w:r>
        <w:separator/>
      </w:r>
    </w:p>
  </w:endnote>
  <w:endnote w:type="continuationSeparator" w:id="0">
    <w:p w:rsidR="00373085" w:rsidRDefault="00373085" w:rsidP="00456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nogaAshkenaz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graphRegular">
    <w:charset w:val="B1"/>
    <w:family w:val="auto"/>
    <w:pitch w:val="variable"/>
    <w:sig w:usb0="00001801" w:usb1="00000000" w:usb2="00000000" w:usb3="00000000" w:csb0="00000020" w:csb1="00000000"/>
  </w:font>
  <w:font w:name="AsngLivorna">
    <w:altName w:val="Times New Roman"/>
    <w:charset w:val="00"/>
    <w:family w:val="roman"/>
    <w:pitch w:val="variable"/>
    <w:sig w:usb0="00000000" w:usb1="5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085" w:rsidRDefault="00373085" w:rsidP="004562E0">
      <w:r>
        <w:separator/>
      </w:r>
    </w:p>
  </w:footnote>
  <w:footnote w:type="continuationSeparator" w:id="0">
    <w:p w:rsidR="00373085" w:rsidRDefault="00373085" w:rsidP="00456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2E0" w:rsidRDefault="004562E0" w:rsidP="004562E0">
    <w:pPr>
      <w:pStyle w:val="a6"/>
      <w:rPr>
        <w:rtl/>
        <w: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95227D" wp14:editId="5458F70A">
          <wp:simplePos x="0" y="0"/>
          <wp:positionH relativeFrom="column">
            <wp:posOffset>-1162050</wp:posOffset>
          </wp:positionH>
          <wp:positionV relativeFrom="paragraph">
            <wp:posOffset>-448310</wp:posOffset>
          </wp:positionV>
          <wp:extent cx="7581900" cy="1074420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tro-Style-Flower-Border-Picture-Fram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>בס"ד</w:t>
    </w:r>
  </w:p>
  <w:p w:rsidR="004562E0" w:rsidRDefault="004562E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E0"/>
    <w:rsid w:val="003432E4"/>
    <w:rsid w:val="00373085"/>
    <w:rsid w:val="00401A4E"/>
    <w:rsid w:val="004562E0"/>
    <w:rsid w:val="00883807"/>
    <w:rsid w:val="00915FFD"/>
    <w:rsid w:val="00C11DBA"/>
    <w:rsid w:val="00E16562"/>
    <w:rsid w:val="00E6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E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116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נגלית"/>
    <w:basedOn w:val="a"/>
    <w:link w:val="a4"/>
    <w:qFormat/>
    <w:rsid w:val="00E61160"/>
    <w:pPr>
      <w:bidi w:val="0"/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  <w:lang w:val="en"/>
    </w:rPr>
  </w:style>
  <w:style w:type="character" w:customStyle="1" w:styleId="a4">
    <w:name w:val="אנגלית תו"/>
    <w:basedOn w:val="a0"/>
    <w:link w:val="a3"/>
    <w:rsid w:val="00E61160"/>
    <w:rPr>
      <w:b/>
      <w:bCs/>
      <w:lang w:val="en"/>
    </w:rPr>
  </w:style>
  <w:style w:type="character" w:customStyle="1" w:styleId="10">
    <w:name w:val="כותרת 1 תו"/>
    <w:basedOn w:val="a0"/>
    <w:link w:val="1"/>
    <w:uiPriority w:val="9"/>
    <w:rsid w:val="00E61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61160"/>
    <w:pPr>
      <w:outlineLvl w:val="9"/>
    </w:pPr>
    <w:rPr>
      <w:rtl/>
      <w:cs/>
    </w:rPr>
  </w:style>
  <w:style w:type="paragraph" w:styleId="a6">
    <w:name w:val="header"/>
    <w:basedOn w:val="a"/>
    <w:link w:val="a7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כותרת עליונה תו"/>
    <w:basedOn w:val="a0"/>
    <w:link w:val="a6"/>
    <w:uiPriority w:val="99"/>
    <w:rsid w:val="004562E0"/>
  </w:style>
  <w:style w:type="paragraph" w:styleId="a8">
    <w:name w:val="footer"/>
    <w:basedOn w:val="a"/>
    <w:link w:val="a9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9">
    <w:name w:val="כותרת תחתונה תו"/>
    <w:basedOn w:val="a0"/>
    <w:link w:val="a8"/>
    <w:uiPriority w:val="99"/>
    <w:rsid w:val="004562E0"/>
  </w:style>
  <w:style w:type="paragraph" w:styleId="aa">
    <w:name w:val="Balloon Text"/>
    <w:basedOn w:val="a"/>
    <w:link w:val="ab"/>
    <w:uiPriority w:val="99"/>
    <w:semiHidden/>
    <w:unhideWhenUsed/>
    <w:rsid w:val="004562E0"/>
    <w:rPr>
      <w:rFonts w:ascii="Tahoma" w:eastAsiaTheme="minorHAnsi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6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E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116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אנגלית"/>
    <w:basedOn w:val="a"/>
    <w:link w:val="a4"/>
    <w:qFormat/>
    <w:rsid w:val="00E61160"/>
    <w:pPr>
      <w:bidi w:val="0"/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  <w:lang w:val="en"/>
    </w:rPr>
  </w:style>
  <w:style w:type="character" w:customStyle="1" w:styleId="a4">
    <w:name w:val="אנגלית תו"/>
    <w:basedOn w:val="a0"/>
    <w:link w:val="a3"/>
    <w:rsid w:val="00E61160"/>
    <w:rPr>
      <w:b/>
      <w:bCs/>
      <w:lang w:val="en"/>
    </w:rPr>
  </w:style>
  <w:style w:type="character" w:customStyle="1" w:styleId="10">
    <w:name w:val="כותרת 1 תו"/>
    <w:basedOn w:val="a0"/>
    <w:link w:val="1"/>
    <w:uiPriority w:val="9"/>
    <w:rsid w:val="00E61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61160"/>
    <w:pPr>
      <w:outlineLvl w:val="9"/>
    </w:pPr>
    <w:rPr>
      <w:rtl/>
      <w:cs/>
    </w:rPr>
  </w:style>
  <w:style w:type="paragraph" w:styleId="a6">
    <w:name w:val="header"/>
    <w:basedOn w:val="a"/>
    <w:link w:val="a7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כותרת עליונה תו"/>
    <w:basedOn w:val="a0"/>
    <w:link w:val="a6"/>
    <w:uiPriority w:val="99"/>
    <w:rsid w:val="004562E0"/>
  </w:style>
  <w:style w:type="paragraph" w:styleId="a8">
    <w:name w:val="footer"/>
    <w:basedOn w:val="a"/>
    <w:link w:val="a9"/>
    <w:uiPriority w:val="99"/>
    <w:unhideWhenUsed/>
    <w:rsid w:val="004562E0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9">
    <w:name w:val="כותרת תחתונה תו"/>
    <w:basedOn w:val="a0"/>
    <w:link w:val="a8"/>
    <w:uiPriority w:val="99"/>
    <w:rsid w:val="004562E0"/>
  </w:style>
  <w:style w:type="paragraph" w:styleId="aa">
    <w:name w:val="Balloon Text"/>
    <w:basedOn w:val="a"/>
    <w:link w:val="ab"/>
    <w:uiPriority w:val="99"/>
    <w:semiHidden/>
    <w:unhideWhenUsed/>
    <w:rsid w:val="004562E0"/>
    <w:rPr>
      <w:rFonts w:ascii="Tahoma" w:eastAsiaTheme="minorHAnsi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6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MARSEL</dc:creator>
  <cp:lastModifiedBy>MARSEL</cp:lastModifiedBy>
  <cp:revision>3</cp:revision>
  <dcterms:created xsi:type="dcterms:W3CDTF">2015-11-03T22:13:00Z</dcterms:created>
  <dcterms:modified xsi:type="dcterms:W3CDTF">2015-11-03T22:23:00Z</dcterms:modified>
</cp:coreProperties>
</file>