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9D" w:rsidRPr="000073B2" w:rsidRDefault="00840A8D" w:rsidP="00840A8D">
      <w:pPr>
        <w:jc w:val="center"/>
        <w:rPr>
          <w:rFonts w:cs="Ashem" w:hint="cs"/>
          <w:color w:val="FF0000"/>
          <w:sz w:val="24"/>
          <w:szCs w:val="24"/>
          <w:rtl/>
        </w:rPr>
      </w:pPr>
      <w:bookmarkStart w:id="0" w:name="_GoBack"/>
      <w:r w:rsidRPr="000073B2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E189807" wp14:editId="108D3A7C">
            <wp:simplePos x="0" y="0"/>
            <wp:positionH relativeFrom="margin">
              <wp:posOffset>-918874</wp:posOffset>
            </wp:positionH>
            <wp:positionV relativeFrom="margin">
              <wp:posOffset>-754469</wp:posOffset>
            </wp:positionV>
            <wp:extent cx="7219315" cy="10260330"/>
            <wp:effectExtent l="0" t="0" r="635" b="7620"/>
            <wp:wrapNone/>
            <wp:docPr id="4" name="תמונה 4" descr="http://www.orianit.edu-negev.gov.il/ronit/sites/homepage/chetzronit/Images/1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ianit.edu-negev.gov.il/ronit/sites/homepage/chetzronit/Images/1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315" cy="102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0073B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7A67C" wp14:editId="75FABE62">
                <wp:simplePos x="0" y="0"/>
                <wp:positionH relativeFrom="column">
                  <wp:posOffset>-548005</wp:posOffset>
                </wp:positionH>
                <wp:positionV relativeFrom="paragraph">
                  <wp:posOffset>-393700</wp:posOffset>
                </wp:positionV>
                <wp:extent cx="6645275" cy="1221740"/>
                <wp:effectExtent l="0" t="0" r="0" b="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0A8D" w:rsidRPr="00840A8D" w:rsidRDefault="00840A8D" w:rsidP="00840A8D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40A8D">
                              <w:rPr>
                                <w:rFonts w:cs="BN Bullet Holes" w:hint="cs"/>
                                <w:b/>
                                <w:color w:val="C00000"/>
                                <w:sz w:val="96"/>
                                <w:szCs w:val="9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תקנון חודש אדר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43.15pt;margin-top:-31pt;width:523.2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" filled="f" stroked="f">
                <v:fill o:detectmouseclick="t"/>
                <v:textbox>
                  <w:txbxContent>
                    <w:p w:rsidR="00840A8D" w:rsidRPr="00840A8D" w:rsidRDefault="00840A8D" w:rsidP="00840A8D">
                      <w:pPr>
                        <w:jc w:val="center"/>
                        <w:rPr>
                          <w:b/>
                          <w:noProof/>
                          <w:color w:val="C00000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40A8D">
                        <w:rPr>
                          <w:rFonts w:cs="BN Bullet Holes" w:hint="cs"/>
                          <w:b/>
                          <w:color w:val="C00000"/>
                          <w:sz w:val="96"/>
                          <w:szCs w:val="9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תקנון חודש אדר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059D" w:rsidRPr="000073B2">
        <w:rPr>
          <w:rFonts w:cs="Ashem" w:hint="cs"/>
          <w:color w:val="FF0000"/>
          <w:sz w:val="24"/>
          <w:szCs w:val="24"/>
          <w:rtl/>
        </w:rPr>
        <w:t>כיתה ו'</w:t>
      </w:r>
    </w:p>
    <w:p w:rsidR="009C059D" w:rsidRPr="000073B2" w:rsidRDefault="009C059D" w:rsidP="00840A8D">
      <w:pPr>
        <w:pStyle w:val="a6"/>
        <w:numPr>
          <w:ilvl w:val="0"/>
          <w:numId w:val="1"/>
        </w:numPr>
        <w:spacing w:after="0"/>
        <w:jc w:val="center"/>
        <w:rPr>
          <w:rFonts w:cs="Dybbuk" w:hint="cs"/>
          <w:color w:val="FF0000"/>
          <w:sz w:val="40"/>
          <w:szCs w:val="40"/>
          <w:rtl/>
        </w:rPr>
      </w:pPr>
      <w:r w:rsidRPr="000073B2">
        <w:rPr>
          <w:rFonts w:cs="Dybbuk" w:hint="cs"/>
          <w:color w:val="FF0000"/>
          <w:sz w:val="40"/>
          <w:szCs w:val="40"/>
          <w:rtl/>
        </w:rPr>
        <w:t>בכל כניסה של מורה לכיתה על הבנות לעמוד ול</w:t>
      </w:r>
      <w:r w:rsidR="0003442E" w:rsidRPr="000073B2">
        <w:rPr>
          <w:rFonts w:cs="Dybbuk" w:hint="cs"/>
          <w:color w:val="FF0000"/>
          <w:sz w:val="40"/>
          <w:szCs w:val="40"/>
          <w:rtl/>
        </w:rPr>
        <w:t>ו</w:t>
      </w:r>
      <w:r w:rsidRPr="000073B2">
        <w:rPr>
          <w:rFonts w:cs="Dybbuk" w:hint="cs"/>
          <w:color w:val="FF0000"/>
          <w:sz w:val="40"/>
          <w:szCs w:val="40"/>
          <w:rtl/>
        </w:rPr>
        <w:t>מר יחד בדרך ארץ: "שלום המורה, שיהיה לך יום שמח".</w:t>
      </w:r>
    </w:p>
    <w:p w:rsidR="009C059D" w:rsidRPr="000073B2" w:rsidRDefault="009C059D" w:rsidP="00840A8D">
      <w:pPr>
        <w:pStyle w:val="a6"/>
        <w:numPr>
          <w:ilvl w:val="0"/>
          <w:numId w:val="1"/>
        </w:numPr>
        <w:spacing w:after="0"/>
        <w:jc w:val="center"/>
        <w:rPr>
          <w:rFonts w:cs="Dybbuk" w:hint="cs"/>
          <w:color w:val="FF0000"/>
          <w:sz w:val="40"/>
          <w:szCs w:val="40"/>
          <w:rtl/>
        </w:rPr>
      </w:pPr>
      <w:r w:rsidRPr="000073B2">
        <w:rPr>
          <w:rFonts w:cs="Dybbuk" w:hint="cs"/>
          <w:color w:val="FF0000"/>
          <w:sz w:val="40"/>
          <w:szCs w:val="40"/>
          <w:rtl/>
        </w:rPr>
        <w:t>קריאת השמות תעשה ע"י אחת מהבנות, מהסוף להתחלה.</w:t>
      </w:r>
    </w:p>
    <w:p w:rsidR="009C059D" w:rsidRPr="000073B2" w:rsidRDefault="009C059D" w:rsidP="00840A8D">
      <w:pPr>
        <w:pStyle w:val="a6"/>
        <w:numPr>
          <w:ilvl w:val="0"/>
          <w:numId w:val="1"/>
        </w:numPr>
        <w:spacing w:after="0"/>
        <w:jc w:val="center"/>
        <w:rPr>
          <w:rFonts w:cs="Dybbuk" w:hint="cs"/>
          <w:color w:val="FF0000"/>
          <w:sz w:val="40"/>
          <w:szCs w:val="40"/>
          <w:rtl/>
        </w:rPr>
      </w:pPr>
      <w:r w:rsidRPr="000073B2">
        <w:rPr>
          <w:rFonts w:cs="Dybbuk" w:hint="cs"/>
          <w:color w:val="FF0000"/>
          <w:sz w:val="40"/>
          <w:szCs w:val="40"/>
          <w:rtl/>
        </w:rPr>
        <w:t>בכל יום נפתח בבדיחה או אמירה מצחיקה שתאמרנה הבנות לפי סדר היומן, כל יום בת אחת.</w:t>
      </w:r>
    </w:p>
    <w:p w:rsidR="009C059D" w:rsidRPr="000073B2" w:rsidRDefault="009C059D" w:rsidP="00840A8D">
      <w:pPr>
        <w:pStyle w:val="a6"/>
        <w:numPr>
          <w:ilvl w:val="0"/>
          <w:numId w:val="1"/>
        </w:numPr>
        <w:spacing w:after="0"/>
        <w:jc w:val="center"/>
        <w:rPr>
          <w:rFonts w:cs="Dybbuk" w:hint="cs"/>
          <w:color w:val="FF0000"/>
          <w:sz w:val="40"/>
          <w:szCs w:val="40"/>
          <w:rtl/>
        </w:rPr>
      </w:pPr>
      <w:r w:rsidRPr="000073B2">
        <w:rPr>
          <w:rFonts w:cs="Dybbuk" w:hint="cs"/>
          <w:color w:val="FF0000"/>
          <w:sz w:val="40"/>
          <w:szCs w:val="40"/>
          <w:rtl/>
        </w:rPr>
        <w:t>הכתיבה על הלוח תעשה ע"י אחת מהבנות "ונהפוך הוא", והמורה תכתוב לבת זו במחברת.</w:t>
      </w:r>
    </w:p>
    <w:p w:rsidR="009C059D" w:rsidRPr="000073B2" w:rsidRDefault="009C059D" w:rsidP="00840A8D">
      <w:pPr>
        <w:pStyle w:val="a6"/>
        <w:numPr>
          <w:ilvl w:val="0"/>
          <w:numId w:val="1"/>
        </w:numPr>
        <w:spacing w:after="0"/>
        <w:jc w:val="center"/>
        <w:rPr>
          <w:rFonts w:cs="Dybbuk" w:hint="cs"/>
          <w:color w:val="FF0000"/>
          <w:sz w:val="40"/>
          <w:szCs w:val="40"/>
        </w:rPr>
      </w:pPr>
      <w:r w:rsidRPr="000073B2">
        <w:rPr>
          <w:rFonts w:cs="Dybbuk" w:hint="cs"/>
          <w:color w:val="FF0000"/>
          <w:sz w:val="40"/>
          <w:szCs w:val="40"/>
          <w:rtl/>
        </w:rPr>
        <w:t xml:space="preserve">בכל נתינת ש"ב לבנות </w:t>
      </w:r>
      <w:r w:rsidRPr="000073B2">
        <w:rPr>
          <w:rFonts w:ascii="Times New Roman" w:hAnsi="Times New Roman" w:cs="Times New Roman" w:hint="cs"/>
          <w:color w:val="FF0000"/>
          <w:sz w:val="40"/>
          <w:szCs w:val="40"/>
          <w:rtl/>
        </w:rPr>
        <w:t>–</w:t>
      </w:r>
      <w:r w:rsidRPr="000073B2">
        <w:rPr>
          <w:rFonts w:cs="Dybbuk" w:hint="cs"/>
          <w:color w:val="FF0000"/>
          <w:sz w:val="40"/>
          <w:szCs w:val="40"/>
          <w:rtl/>
        </w:rPr>
        <w:t xml:space="preserve"> יש </w:t>
      </w:r>
      <w:r w:rsidR="00840A8D" w:rsidRPr="000073B2">
        <w:rPr>
          <w:rFonts w:cs="Dybbuk" w:hint="cs"/>
          <w:color w:val="FF0000"/>
          <w:sz w:val="40"/>
          <w:szCs w:val="40"/>
          <w:rtl/>
        </w:rPr>
        <w:t>בחירה לא לעשות שאלה אחת.</w:t>
      </w:r>
    </w:p>
    <w:p w:rsidR="00840A8D" w:rsidRPr="000073B2" w:rsidRDefault="00840A8D" w:rsidP="00840A8D">
      <w:pPr>
        <w:pStyle w:val="a6"/>
        <w:numPr>
          <w:ilvl w:val="0"/>
          <w:numId w:val="1"/>
        </w:numPr>
        <w:spacing w:after="0"/>
        <w:jc w:val="center"/>
        <w:rPr>
          <w:rFonts w:cs="Dybbuk" w:hint="cs"/>
          <w:color w:val="FF0000"/>
          <w:sz w:val="40"/>
          <w:szCs w:val="40"/>
          <w:rtl/>
        </w:rPr>
      </w:pPr>
      <w:r w:rsidRPr="000073B2">
        <w:rPr>
          <w:rFonts w:cs="Dybbuk" w:hint="cs"/>
          <w:color w:val="FF0000"/>
          <w:sz w:val="40"/>
          <w:szCs w:val="40"/>
          <w:rtl/>
        </w:rPr>
        <w:t>את השולחנות יש לסדר בצורת ח ( מלשון חגיגה.......)</w:t>
      </w:r>
    </w:p>
    <w:p w:rsidR="00840A8D" w:rsidRPr="000073B2" w:rsidRDefault="00840A8D" w:rsidP="00840A8D">
      <w:pPr>
        <w:spacing w:after="0"/>
        <w:jc w:val="center"/>
        <w:rPr>
          <w:rFonts w:cs="Dybbuk" w:hint="cs"/>
          <w:b/>
          <w:bCs/>
          <w:color w:val="00B050"/>
          <w:sz w:val="52"/>
          <w:szCs w:val="52"/>
          <w:rtl/>
        </w:rPr>
      </w:pPr>
      <w:r w:rsidRPr="000073B2">
        <w:rPr>
          <w:rFonts w:cs="Dybbuk" w:hint="cs"/>
          <w:b/>
          <w:bCs/>
          <w:color w:val="00B050"/>
          <w:sz w:val="52"/>
          <w:szCs w:val="52"/>
          <w:rtl/>
        </w:rPr>
        <w:t xml:space="preserve">משנכנס אדר מרבין בשמחה </w:t>
      </w:r>
      <w:r w:rsidRPr="000073B2">
        <w:rPr>
          <w:rFonts w:ascii="Times New Roman" w:hAnsi="Times New Roman" w:cs="Times New Roman" w:hint="cs"/>
          <w:b/>
          <w:bCs/>
          <w:color w:val="00B050"/>
          <w:sz w:val="52"/>
          <w:szCs w:val="52"/>
          <w:rtl/>
        </w:rPr>
        <w:t>–</w:t>
      </w:r>
    </w:p>
    <w:p w:rsidR="00840A8D" w:rsidRPr="000073B2" w:rsidRDefault="00840A8D" w:rsidP="00840A8D">
      <w:pPr>
        <w:pStyle w:val="a6"/>
        <w:numPr>
          <w:ilvl w:val="0"/>
          <w:numId w:val="1"/>
        </w:numPr>
        <w:spacing w:after="0"/>
        <w:jc w:val="center"/>
        <w:rPr>
          <w:rFonts w:cs="Dybbuk" w:hint="cs"/>
          <w:b/>
          <w:bCs/>
          <w:color w:val="00B050"/>
          <w:sz w:val="48"/>
          <w:szCs w:val="48"/>
        </w:rPr>
      </w:pPr>
      <w:r w:rsidRPr="000073B2">
        <w:rPr>
          <w:rFonts w:cs="Dybbuk" w:hint="cs"/>
          <w:b/>
          <w:bCs/>
          <w:color w:val="00B050"/>
          <w:sz w:val="52"/>
          <w:szCs w:val="52"/>
          <w:rtl/>
        </w:rPr>
        <w:t>בכיתתנו</w:t>
      </w:r>
      <w:r w:rsidRPr="000073B2">
        <w:rPr>
          <w:rFonts w:cs="Dybbuk" w:hint="cs"/>
          <w:b/>
          <w:bCs/>
          <w:color w:val="00B050"/>
          <w:sz w:val="52"/>
          <w:szCs w:val="52"/>
          <w:rtl/>
        </w:rPr>
        <w:t xml:space="preserve"> תשרור השמחה , החיוך האחדות והאחווה.</w:t>
      </w:r>
    </w:p>
    <w:p w:rsidR="00840A8D" w:rsidRPr="00840A8D" w:rsidRDefault="00840A8D" w:rsidP="00840A8D">
      <w:pPr>
        <w:pStyle w:val="a6"/>
        <w:spacing w:after="0"/>
        <w:jc w:val="center"/>
        <w:rPr>
          <w:rFonts w:cs="Dybbuk" w:hint="cs"/>
          <w:sz w:val="48"/>
          <w:szCs w:val="48"/>
          <w:rtl/>
        </w:rPr>
      </w:pPr>
    </w:p>
    <w:p w:rsidR="0003442E" w:rsidRDefault="0003442E" w:rsidP="00840A8D">
      <w:pPr>
        <w:spacing w:after="0"/>
        <w:rPr>
          <w:rFonts w:hint="cs"/>
          <w:rtl/>
        </w:rPr>
      </w:pPr>
    </w:p>
    <w:sectPr w:rsidR="0003442E" w:rsidSect="00E076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e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BN Bullet Holes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ybbuk">
    <w:panose1 w:val="000004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B1E"/>
    <w:multiLevelType w:val="hybridMultilevel"/>
    <w:tmpl w:val="973A0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64E31"/>
    <w:multiLevelType w:val="hybridMultilevel"/>
    <w:tmpl w:val="C4A47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9D"/>
    <w:rsid w:val="000073B2"/>
    <w:rsid w:val="0003442E"/>
    <w:rsid w:val="00562DCB"/>
    <w:rsid w:val="00840A8D"/>
    <w:rsid w:val="009C059D"/>
    <w:rsid w:val="00A16F13"/>
    <w:rsid w:val="00E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344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344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cita1</dc:creator>
  <cp:lastModifiedBy>cita1</cp:lastModifiedBy>
  <cp:revision>2</cp:revision>
  <cp:lastPrinted>2015-02-17T11:06:00Z</cp:lastPrinted>
  <dcterms:created xsi:type="dcterms:W3CDTF">2015-02-17T11:06:00Z</dcterms:created>
  <dcterms:modified xsi:type="dcterms:W3CDTF">2015-02-17T11:06:00Z</dcterms:modified>
</cp:coreProperties>
</file>