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Default="002615EB">
      <w:r>
        <w:rPr>
          <w:noProof/>
          <w:rtl/>
        </w:rPr>
        <mc:AlternateContent>
          <mc:Choice Requires="wps">
            <w:drawing>
              <wp:anchor distT="0" distB="0" distL="114300" distR="114300" simplePos="0" relativeHeight="251661312" behindDoc="0" locked="0" layoutInCell="1" allowOverlap="1" wp14:anchorId="6B08EE77" wp14:editId="50B12F09">
                <wp:simplePos x="0" y="0"/>
                <wp:positionH relativeFrom="column">
                  <wp:posOffset>-746760</wp:posOffset>
                </wp:positionH>
                <wp:positionV relativeFrom="paragraph">
                  <wp:posOffset>4751070</wp:posOffset>
                </wp:positionV>
                <wp:extent cx="6697980" cy="4104640"/>
                <wp:effectExtent l="0" t="0" r="2667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4104640"/>
                        </a:xfrm>
                        <a:prstGeom prst="rect">
                          <a:avLst/>
                        </a:prstGeom>
                        <a:solidFill>
                          <a:srgbClr val="FFFFFF"/>
                        </a:solidFill>
                        <a:ln w="9525">
                          <a:solidFill>
                            <a:srgbClr val="000000"/>
                          </a:solidFill>
                          <a:miter lim="800000"/>
                          <a:headEnd/>
                          <a:tailEnd/>
                        </a:ln>
                      </wps:spPr>
                      <wps:txbx>
                        <w:txbxContent>
                          <w:p w:rsidR="002615EB" w:rsidRDefault="002615EB" w:rsidP="002615EB">
                            <w:pPr>
                              <w:jc w:val="center"/>
                              <w:rPr>
                                <w:rFonts w:hint="cs"/>
                                <w:b/>
                                <w:bCs/>
                                <w:sz w:val="28"/>
                                <w:szCs w:val="28"/>
                                <w:u w:val="single"/>
                                <w:rtl/>
                              </w:rPr>
                            </w:pPr>
                            <w:r w:rsidRPr="00FD5BF9">
                              <w:rPr>
                                <w:rFonts w:hint="cs"/>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01.1pt;height:18.6pt" fillcolor="black">
                                  <v:shadow color="#868686"/>
                                  <v:textpath style="font-family:&quot;Arial Black&quot;" fitshape="t" trim="t" string="מהלכות יום הכיפורים"/>
                                </v:shape>
                              </w:pict>
                            </w:r>
                          </w:p>
                          <w:p w:rsidR="002615EB" w:rsidRDefault="002615EB" w:rsidP="002615EB">
                            <w:pPr>
                              <w:jc w:val="center"/>
                              <w:rPr>
                                <w:rFonts w:hint="cs"/>
                                <w:b/>
                                <w:bCs/>
                                <w:rtl/>
                              </w:rPr>
                            </w:pPr>
                            <w:r>
                              <w:rPr>
                                <w:rFonts w:hint="cs"/>
                                <w:b/>
                                <w:bCs/>
                                <w:rtl/>
                              </w:rPr>
                              <w:t>עבירות שבין אדם</w:t>
                            </w:r>
                            <w:bookmarkStart w:id="0" w:name="_GoBack"/>
                            <w:bookmarkEnd w:id="0"/>
                            <w:r>
                              <w:rPr>
                                <w:rFonts w:hint="cs"/>
                                <w:b/>
                                <w:bCs/>
                                <w:rtl/>
                              </w:rPr>
                              <w:t xml:space="preserve"> לחברו: </w:t>
                            </w:r>
                            <w:r w:rsidRPr="005406F3">
                              <w:rPr>
                                <w:rFonts w:hint="cs"/>
                                <w:rtl/>
                              </w:rPr>
                              <w:t>עבירות שבין אדם לחברו אין יום הכיפורים מכפר עד שירצה את חברו. ובאמת כל השנה צריך לפייסו אך בערב יום הכיפורים חייב ללכת אצלו ולפייסו כדי שיהיה לב ישראל שלם זה עם זה ולא יהא לשטן מקום לקטרג.</w:t>
                            </w:r>
                          </w:p>
                          <w:p w:rsidR="002615EB" w:rsidRDefault="002615EB" w:rsidP="002615EB">
                            <w:pPr>
                              <w:jc w:val="center"/>
                              <w:rPr>
                                <w:rFonts w:hint="cs"/>
                                <w:rtl/>
                              </w:rPr>
                            </w:pPr>
                            <w:r w:rsidRPr="008D7AE4">
                              <w:rPr>
                                <w:rFonts w:hint="cs"/>
                                <w:b/>
                                <w:bCs/>
                                <w:rtl/>
                              </w:rPr>
                              <w:t>מצוות אכילה ושתייה</w:t>
                            </w:r>
                            <w:r w:rsidRPr="00BB3F7D">
                              <w:rPr>
                                <w:rFonts w:hint="cs"/>
                                <w:rtl/>
                              </w:rPr>
                              <w:t>: מצווה מן התורה לאכול ולשתות בערב יום הכפורים</w:t>
                            </w:r>
                            <w:r>
                              <w:rPr>
                                <w:rFonts w:hint="cs"/>
                                <w:rtl/>
                              </w:rPr>
                              <w:t xml:space="preserve"> ולהרבות בסעודה יותר מהרגלו (עד שעת כניסת יוה"כ), וכל המוסיף באכילתו עשה מצווה. "כל האוכל בתשיעי מקבל שכר כאילו צם גם בתשיעי וגם בעשירי".</w:t>
                            </w:r>
                          </w:p>
                          <w:p w:rsidR="002615EB" w:rsidRDefault="002615EB" w:rsidP="002615EB">
                            <w:pPr>
                              <w:jc w:val="center"/>
                              <w:rPr>
                                <w:rFonts w:hint="cs"/>
                                <w:b/>
                                <w:bCs/>
                                <w:rtl/>
                              </w:rPr>
                            </w:pPr>
                            <w:r>
                              <w:rPr>
                                <w:rFonts w:hint="cs"/>
                                <w:b/>
                                <w:bCs/>
                                <w:u w:val="single"/>
                                <w:rtl/>
                              </w:rPr>
                              <w:t>מן התורה מתענים בכמה אופנים ביום הכיפורים:</w:t>
                            </w:r>
                            <w:r w:rsidRPr="008D7AE4">
                              <w:rPr>
                                <w:rFonts w:hint="cs"/>
                                <w:rtl/>
                              </w:rPr>
                              <w:t xml:space="preserve"> </w:t>
                            </w:r>
                          </w:p>
                          <w:p w:rsidR="002615EB" w:rsidRDefault="002615EB" w:rsidP="002615EB">
                            <w:pPr>
                              <w:jc w:val="center"/>
                              <w:rPr>
                                <w:rFonts w:hint="cs"/>
                                <w:rtl/>
                              </w:rPr>
                            </w:pPr>
                            <w:r w:rsidRPr="008D7AE4">
                              <w:rPr>
                                <w:rFonts w:hint="cs"/>
                                <w:b/>
                                <w:bCs/>
                                <w:rtl/>
                              </w:rPr>
                              <w:t xml:space="preserve">אכילה ושתייה- </w:t>
                            </w:r>
                            <w:r w:rsidRPr="008D7AE4">
                              <w:rPr>
                                <w:rFonts w:hint="cs"/>
                                <w:rtl/>
                              </w:rPr>
                              <w:t>יום כיפור הוא יום צום ותענית</w:t>
                            </w:r>
                          </w:p>
                          <w:p w:rsidR="002615EB" w:rsidRDefault="002615EB" w:rsidP="002615EB">
                            <w:pPr>
                              <w:jc w:val="center"/>
                              <w:rPr>
                                <w:rFonts w:hint="cs"/>
                                <w:rtl/>
                              </w:rPr>
                            </w:pPr>
                            <w:r w:rsidRPr="008D7AE4">
                              <w:rPr>
                                <w:rFonts w:hint="cs"/>
                                <w:b/>
                                <w:bCs/>
                                <w:rtl/>
                              </w:rPr>
                              <w:t>רחיצה-</w:t>
                            </w:r>
                            <w:r>
                              <w:rPr>
                                <w:rFonts w:hint="cs"/>
                                <w:rtl/>
                              </w:rPr>
                              <w:t xml:space="preserve"> אסור לרחוץ ביום הכיפורים. דין זה נוהג באנשים ונשים. וכשנוטל ידיו בבוקר ייטול שלוש פעמים עד קשרי אצבעותיו ולפני שינגב אצבעותיו- בעודן לחות- יעבירן על עיניו להסיר מן העיניים לכלוך. יש להיזהר לשמור </w:t>
                            </w:r>
                            <w:proofErr w:type="spellStart"/>
                            <w:r>
                              <w:rPr>
                                <w:rFonts w:hint="cs"/>
                                <w:rtl/>
                              </w:rPr>
                              <w:t>עח</w:t>
                            </w:r>
                            <w:proofErr w:type="spellEnd"/>
                            <w:r>
                              <w:rPr>
                                <w:rFonts w:hint="cs"/>
                                <w:rtl/>
                              </w:rPr>
                              <w:t xml:space="preserve"> </w:t>
                            </w:r>
                            <w:proofErr w:type="spellStart"/>
                            <w:r>
                              <w:rPr>
                                <w:rFonts w:hint="cs"/>
                                <w:rtl/>
                              </w:rPr>
                              <w:t>נקיון</w:t>
                            </w:r>
                            <w:proofErr w:type="spellEnd"/>
                            <w:r>
                              <w:rPr>
                                <w:rFonts w:hint="cs"/>
                                <w:rtl/>
                              </w:rPr>
                              <w:t xml:space="preserve"> ידיו ביום הכיפורים שלא יגעו בנעליו ובמקומות המכוסים, כדי שלא יצטרך לרחצם.</w:t>
                            </w:r>
                          </w:p>
                          <w:p w:rsidR="002615EB" w:rsidRDefault="002615EB" w:rsidP="002615EB">
                            <w:pPr>
                              <w:jc w:val="center"/>
                              <w:rPr>
                                <w:rFonts w:hint="cs"/>
                                <w:rtl/>
                              </w:rPr>
                            </w:pPr>
                            <w:r w:rsidRPr="008D7AE4">
                              <w:rPr>
                                <w:rFonts w:hint="cs"/>
                                <w:b/>
                                <w:bCs/>
                                <w:rtl/>
                              </w:rPr>
                              <w:t>סיכה-</w:t>
                            </w:r>
                            <w:r>
                              <w:rPr>
                                <w:rFonts w:hint="cs"/>
                                <w:rtl/>
                              </w:rPr>
                              <w:t xml:space="preserve"> אסור לסוך אפילו מקצת מגופו, אפילו סיכה כל שהיא בשום שמן או בשאר משחה אפילו כדי להעביר הזוהמה, לפי שהסיכה מתענג בה יותר מתענוג הרחצה, ואסור גם כשאינו מתכוון לתענוג.</w:t>
                            </w:r>
                          </w:p>
                          <w:p w:rsidR="002615EB" w:rsidRDefault="002615EB" w:rsidP="002615EB">
                            <w:pPr>
                              <w:jc w:val="center"/>
                              <w:rPr>
                                <w:rFonts w:hint="cs"/>
                                <w:rtl/>
                              </w:rPr>
                            </w:pPr>
                            <w:r w:rsidRPr="008D7AE4">
                              <w:rPr>
                                <w:rFonts w:hint="cs"/>
                                <w:b/>
                                <w:bCs/>
                                <w:rtl/>
                              </w:rPr>
                              <w:t>נעילת הסנדל</w:t>
                            </w:r>
                            <w:r>
                              <w:rPr>
                                <w:rFonts w:hint="cs"/>
                                <w:rtl/>
                              </w:rPr>
                              <w:t>- אסור לנעול מנעל או סנדל של עור בערב יוה"כ, בין עור קשה ובין עור רך, והאיסור אפילו עם מקצתו מחופה עור.</w:t>
                            </w:r>
                          </w:p>
                          <w:p w:rsidR="002615EB" w:rsidRDefault="002615EB" w:rsidP="002615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8.8pt;margin-top:374.1pt;width:527.4pt;height:3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dKwIAAFEEAAAOAAAAZHJzL2Uyb0RvYy54bWysVNuO2yAQfa/Uf0C8N3aiJJt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">
                <v:textbox>
                  <w:txbxContent>
                    <w:p w:rsidR="002615EB" w:rsidRDefault="002615EB" w:rsidP="002615EB">
                      <w:pPr>
                        <w:jc w:val="center"/>
                        <w:rPr>
                          <w:rFonts w:hint="cs"/>
                          <w:b/>
                          <w:bCs/>
                          <w:sz w:val="28"/>
                          <w:szCs w:val="28"/>
                          <w:u w:val="single"/>
                          <w:rtl/>
                        </w:rPr>
                      </w:pPr>
                      <w:r w:rsidRPr="00FD5BF9">
                        <w:rPr>
                          <w:rFonts w:hint="cs"/>
                          <w:sz w:val="28"/>
                          <w:szCs w:val="28"/>
                        </w:rPr>
                        <w:pict>
                          <v:shape id="_x0000_i1025" type="#_x0000_t144" style="width:201.1pt;height:18.6pt" fillcolor="black">
                            <v:shadow color="#868686"/>
                            <v:textpath style="font-family:&quot;Arial Black&quot;" fitshape="t" trim="t" string="מהלכות יום הכיפורים"/>
                          </v:shape>
                        </w:pict>
                      </w:r>
                    </w:p>
                    <w:p w:rsidR="002615EB" w:rsidRDefault="002615EB" w:rsidP="002615EB">
                      <w:pPr>
                        <w:jc w:val="center"/>
                        <w:rPr>
                          <w:rFonts w:hint="cs"/>
                          <w:b/>
                          <w:bCs/>
                          <w:rtl/>
                        </w:rPr>
                      </w:pPr>
                      <w:r>
                        <w:rPr>
                          <w:rFonts w:hint="cs"/>
                          <w:b/>
                          <w:bCs/>
                          <w:rtl/>
                        </w:rPr>
                        <w:t>עבירות שבין אדם</w:t>
                      </w:r>
                      <w:bookmarkStart w:id="1" w:name="_GoBack"/>
                      <w:bookmarkEnd w:id="1"/>
                      <w:r>
                        <w:rPr>
                          <w:rFonts w:hint="cs"/>
                          <w:b/>
                          <w:bCs/>
                          <w:rtl/>
                        </w:rPr>
                        <w:t xml:space="preserve"> לחברו: </w:t>
                      </w:r>
                      <w:r w:rsidRPr="005406F3">
                        <w:rPr>
                          <w:rFonts w:hint="cs"/>
                          <w:rtl/>
                        </w:rPr>
                        <w:t>עבירות שבין אדם לחברו אין יום הכיפורים מכפר עד שירצה את חברו. ובאמת כל השנה צריך לפייסו אך בערב יום הכיפורים חייב ללכת אצלו ולפייסו כדי שיהיה לב ישראל שלם זה עם זה ולא יהא לשטן מקום לקטרג.</w:t>
                      </w:r>
                    </w:p>
                    <w:p w:rsidR="002615EB" w:rsidRDefault="002615EB" w:rsidP="002615EB">
                      <w:pPr>
                        <w:jc w:val="center"/>
                        <w:rPr>
                          <w:rFonts w:hint="cs"/>
                          <w:rtl/>
                        </w:rPr>
                      </w:pPr>
                      <w:r w:rsidRPr="008D7AE4">
                        <w:rPr>
                          <w:rFonts w:hint="cs"/>
                          <w:b/>
                          <w:bCs/>
                          <w:rtl/>
                        </w:rPr>
                        <w:t>מצוות אכילה ושתייה</w:t>
                      </w:r>
                      <w:r w:rsidRPr="00BB3F7D">
                        <w:rPr>
                          <w:rFonts w:hint="cs"/>
                          <w:rtl/>
                        </w:rPr>
                        <w:t>: מצווה מן התורה לאכול ולשתות בערב יום הכפורים</w:t>
                      </w:r>
                      <w:r>
                        <w:rPr>
                          <w:rFonts w:hint="cs"/>
                          <w:rtl/>
                        </w:rPr>
                        <w:t xml:space="preserve"> ולהרבות בסעודה יותר מהרגלו (עד שעת כניסת יוה"כ), וכל המוסיף באכילתו עשה מצווה. "כל האוכל בתשיעי מקבל שכר כאילו צם גם בתשיעי וגם בעשירי".</w:t>
                      </w:r>
                    </w:p>
                    <w:p w:rsidR="002615EB" w:rsidRDefault="002615EB" w:rsidP="002615EB">
                      <w:pPr>
                        <w:jc w:val="center"/>
                        <w:rPr>
                          <w:rFonts w:hint="cs"/>
                          <w:b/>
                          <w:bCs/>
                          <w:rtl/>
                        </w:rPr>
                      </w:pPr>
                      <w:r>
                        <w:rPr>
                          <w:rFonts w:hint="cs"/>
                          <w:b/>
                          <w:bCs/>
                          <w:u w:val="single"/>
                          <w:rtl/>
                        </w:rPr>
                        <w:t>מן התורה מתענים בכמה אופנים ביום הכיפורים:</w:t>
                      </w:r>
                      <w:r w:rsidRPr="008D7AE4">
                        <w:rPr>
                          <w:rFonts w:hint="cs"/>
                          <w:rtl/>
                        </w:rPr>
                        <w:t xml:space="preserve"> </w:t>
                      </w:r>
                    </w:p>
                    <w:p w:rsidR="002615EB" w:rsidRDefault="002615EB" w:rsidP="002615EB">
                      <w:pPr>
                        <w:jc w:val="center"/>
                        <w:rPr>
                          <w:rFonts w:hint="cs"/>
                          <w:rtl/>
                        </w:rPr>
                      </w:pPr>
                      <w:r w:rsidRPr="008D7AE4">
                        <w:rPr>
                          <w:rFonts w:hint="cs"/>
                          <w:b/>
                          <w:bCs/>
                          <w:rtl/>
                        </w:rPr>
                        <w:t xml:space="preserve">אכילה ושתייה- </w:t>
                      </w:r>
                      <w:r w:rsidRPr="008D7AE4">
                        <w:rPr>
                          <w:rFonts w:hint="cs"/>
                          <w:rtl/>
                        </w:rPr>
                        <w:t>יום כיפור הוא יום צום ותענית</w:t>
                      </w:r>
                    </w:p>
                    <w:p w:rsidR="002615EB" w:rsidRDefault="002615EB" w:rsidP="002615EB">
                      <w:pPr>
                        <w:jc w:val="center"/>
                        <w:rPr>
                          <w:rFonts w:hint="cs"/>
                          <w:rtl/>
                        </w:rPr>
                      </w:pPr>
                      <w:r w:rsidRPr="008D7AE4">
                        <w:rPr>
                          <w:rFonts w:hint="cs"/>
                          <w:b/>
                          <w:bCs/>
                          <w:rtl/>
                        </w:rPr>
                        <w:t>רחיצה-</w:t>
                      </w:r>
                      <w:r>
                        <w:rPr>
                          <w:rFonts w:hint="cs"/>
                          <w:rtl/>
                        </w:rPr>
                        <w:t xml:space="preserve"> אסור לרחוץ ביום הכיפורים. דין זה נוהג באנשים ונשים. וכשנוטל ידיו בבוקר ייטול שלוש פעמים עד קשרי אצבעותיו ולפני שינגב אצבעותיו- בעודן לחות- יעבירן על עיניו להסיר מן העיניים לכלוך. יש להיזהר לשמור </w:t>
                      </w:r>
                      <w:proofErr w:type="spellStart"/>
                      <w:r>
                        <w:rPr>
                          <w:rFonts w:hint="cs"/>
                          <w:rtl/>
                        </w:rPr>
                        <w:t>עח</w:t>
                      </w:r>
                      <w:proofErr w:type="spellEnd"/>
                      <w:r>
                        <w:rPr>
                          <w:rFonts w:hint="cs"/>
                          <w:rtl/>
                        </w:rPr>
                        <w:t xml:space="preserve"> </w:t>
                      </w:r>
                      <w:proofErr w:type="spellStart"/>
                      <w:r>
                        <w:rPr>
                          <w:rFonts w:hint="cs"/>
                          <w:rtl/>
                        </w:rPr>
                        <w:t>נקיון</w:t>
                      </w:r>
                      <w:proofErr w:type="spellEnd"/>
                      <w:r>
                        <w:rPr>
                          <w:rFonts w:hint="cs"/>
                          <w:rtl/>
                        </w:rPr>
                        <w:t xml:space="preserve"> ידיו ביום הכיפורים שלא יגעו בנעליו ובמקומות המכוסים, כדי שלא יצטרך לרחצם.</w:t>
                      </w:r>
                    </w:p>
                    <w:p w:rsidR="002615EB" w:rsidRDefault="002615EB" w:rsidP="002615EB">
                      <w:pPr>
                        <w:jc w:val="center"/>
                        <w:rPr>
                          <w:rFonts w:hint="cs"/>
                          <w:rtl/>
                        </w:rPr>
                      </w:pPr>
                      <w:r w:rsidRPr="008D7AE4">
                        <w:rPr>
                          <w:rFonts w:hint="cs"/>
                          <w:b/>
                          <w:bCs/>
                          <w:rtl/>
                        </w:rPr>
                        <w:t>סיכה-</w:t>
                      </w:r>
                      <w:r>
                        <w:rPr>
                          <w:rFonts w:hint="cs"/>
                          <w:rtl/>
                        </w:rPr>
                        <w:t xml:space="preserve"> אסור לסוך אפילו מקצת מגופו, אפילו סיכה כל שהיא בשום שמן או בשאר משחה אפילו כדי להעביר הזוהמה, לפי שהסיכה מתענג בה יותר מתענוג הרחצה, ואסור גם כשאינו מתכוון לתענוג.</w:t>
                      </w:r>
                    </w:p>
                    <w:p w:rsidR="002615EB" w:rsidRDefault="002615EB" w:rsidP="002615EB">
                      <w:pPr>
                        <w:jc w:val="center"/>
                        <w:rPr>
                          <w:rFonts w:hint="cs"/>
                          <w:rtl/>
                        </w:rPr>
                      </w:pPr>
                      <w:r w:rsidRPr="008D7AE4">
                        <w:rPr>
                          <w:rFonts w:hint="cs"/>
                          <w:b/>
                          <w:bCs/>
                          <w:rtl/>
                        </w:rPr>
                        <w:t>נעילת הסנדל</w:t>
                      </w:r>
                      <w:r>
                        <w:rPr>
                          <w:rFonts w:hint="cs"/>
                          <w:rtl/>
                        </w:rPr>
                        <w:t>- אסור לנעול מנעל או סנדל של עור בערב יוה"כ, בין עור קשה ובין עור רך, והאיסור אפילו עם מקצתו מחופה עור.</w:t>
                      </w:r>
                    </w:p>
                    <w:p w:rsidR="002615EB" w:rsidRDefault="002615EB" w:rsidP="002615EB"/>
                  </w:txbxContent>
                </v:textbox>
              </v:shape>
            </w:pict>
          </mc:Fallback>
        </mc:AlternateContent>
      </w:r>
      <w:r>
        <w:rPr>
          <w:noProof/>
          <w:rtl/>
        </w:rPr>
        <mc:AlternateContent>
          <mc:Choice Requires="wps">
            <w:drawing>
              <wp:anchor distT="0" distB="0" distL="114300" distR="114300" simplePos="0" relativeHeight="251659264" behindDoc="0" locked="0" layoutInCell="1" allowOverlap="1" wp14:anchorId="0A0E7964" wp14:editId="68539F08">
                <wp:simplePos x="0" y="0"/>
                <wp:positionH relativeFrom="column">
                  <wp:posOffset>-741680</wp:posOffset>
                </wp:positionH>
                <wp:positionV relativeFrom="paragraph">
                  <wp:posOffset>74295</wp:posOffset>
                </wp:positionV>
                <wp:extent cx="6697980" cy="4104640"/>
                <wp:effectExtent l="0" t="0" r="2667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4104640"/>
                        </a:xfrm>
                        <a:prstGeom prst="rect">
                          <a:avLst/>
                        </a:prstGeom>
                        <a:solidFill>
                          <a:srgbClr val="FFFFFF"/>
                        </a:solidFill>
                        <a:ln w="9525">
                          <a:solidFill>
                            <a:srgbClr val="000000"/>
                          </a:solidFill>
                          <a:miter lim="800000"/>
                          <a:headEnd/>
                          <a:tailEnd/>
                        </a:ln>
                      </wps:spPr>
                      <wps:txbx>
                        <w:txbxContent>
                          <w:p w:rsidR="002615EB" w:rsidRDefault="002615EB" w:rsidP="002615EB">
                            <w:pPr>
                              <w:jc w:val="center"/>
                              <w:rPr>
                                <w:rFonts w:hint="cs"/>
                                <w:b/>
                                <w:bCs/>
                                <w:sz w:val="28"/>
                                <w:szCs w:val="28"/>
                                <w:u w:val="single"/>
                                <w:rtl/>
                              </w:rPr>
                            </w:pPr>
                            <w:r w:rsidRPr="00FD5BF9">
                              <w:rPr>
                                <w:rFonts w:hint="cs"/>
                                <w:sz w:val="28"/>
                                <w:szCs w:val="28"/>
                              </w:rPr>
                              <w:pict>
                                <v:shape id="_x0000_i1026" type="#_x0000_t144" style="width:201.1pt;height:18.6pt" fillcolor="black">
                                  <v:shadow color="#868686"/>
                                  <v:textpath style="font-family:&quot;Arial Black&quot;" fitshape="t" trim="t" string="מהלכות יום הכיפורים"/>
                                </v:shape>
                              </w:pict>
                            </w:r>
                          </w:p>
                          <w:p w:rsidR="002615EB" w:rsidRDefault="002615EB" w:rsidP="002615EB">
                            <w:pPr>
                              <w:jc w:val="center"/>
                              <w:rPr>
                                <w:rFonts w:hint="cs"/>
                                <w:b/>
                                <w:bCs/>
                                <w:rtl/>
                              </w:rPr>
                            </w:pPr>
                            <w:r>
                              <w:rPr>
                                <w:rFonts w:hint="cs"/>
                                <w:b/>
                                <w:bCs/>
                                <w:rtl/>
                              </w:rPr>
                              <w:t xml:space="preserve">עבירות שבין אדם לחברו: </w:t>
                            </w:r>
                            <w:r w:rsidRPr="005406F3">
                              <w:rPr>
                                <w:rFonts w:hint="cs"/>
                                <w:rtl/>
                              </w:rPr>
                              <w:t>עבירות שבין אדם לחברו אין יום הכיפורים מכפר עד שירצה את חברו. ובאמת כל השנה צריך לפייסו אך בערב יום הכיפורים חייב ללכת אצלו ולפייסו כדי שיהיה לב ישראל שלם זה עם זה ולא יהא לשטן מקום לקטרג.</w:t>
                            </w:r>
                          </w:p>
                          <w:p w:rsidR="002615EB" w:rsidRDefault="002615EB" w:rsidP="002615EB">
                            <w:pPr>
                              <w:jc w:val="center"/>
                              <w:rPr>
                                <w:rFonts w:hint="cs"/>
                                <w:rtl/>
                              </w:rPr>
                            </w:pPr>
                            <w:r w:rsidRPr="008D7AE4">
                              <w:rPr>
                                <w:rFonts w:hint="cs"/>
                                <w:b/>
                                <w:bCs/>
                                <w:rtl/>
                              </w:rPr>
                              <w:t>מצוות אכילה ושתייה</w:t>
                            </w:r>
                            <w:r w:rsidRPr="00BB3F7D">
                              <w:rPr>
                                <w:rFonts w:hint="cs"/>
                                <w:rtl/>
                              </w:rPr>
                              <w:t>: מצווה מן התורה לאכול ולשתות בערב יום הכפורים</w:t>
                            </w:r>
                            <w:r>
                              <w:rPr>
                                <w:rFonts w:hint="cs"/>
                                <w:rtl/>
                              </w:rPr>
                              <w:t xml:space="preserve"> ולהרבות בסעודה יותר מהרגלו (עד שעת כניסת יוה"כ), וכל המוסיף באכילתו עשה מצווה. "כל האוכל בתשיעי מקבל שכר כאילו צם גם בתשיעי וגם בעשירי".</w:t>
                            </w:r>
                          </w:p>
                          <w:p w:rsidR="002615EB" w:rsidRDefault="002615EB" w:rsidP="002615EB">
                            <w:pPr>
                              <w:jc w:val="center"/>
                              <w:rPr>
                                <w:rFonts w:hint="cs"/>
                                <w:b/>
                                <w:bCs/>
                                <w:rtl/>
                              </w:rPr>
                            </w:pPr>
                            <w:r>
                              <w:rPr>
                                <w:rFonts w:hint="cs"/>
                                <w:b/>
                                <w:bCs/>
                                <w:u w:val="single"/>
                                <w:rtl/>
                              </w:rPr>
                              <w:t>מן התורה מתענים בכמה אופנים ביום הכיפורים:</w:t>
                            </w:r>
                            <w:r w:rsidRPr="008D7AE4">
                              <w:rPr>
                                <w:rFonts w:hint="cs"/>
                                <w:rtl/>
                              </w:rPr>
                              <w:t xml:space="preserve"> </w:t>
                            </w:r>
                          </w:p>
                          <w:p w:rsidR="002615EB" w:rsidRDefault="002615EB" w:rsidP="002615EB">
                            <w:pPr>
                              <w:jc w:val="center"/>
                              <w:rPr>
                                <w:rFonts w:hint="cs"/>
                                <w:rtl/>
                              </w:rPr>
                            </w:pPr>
                            <w:r w:rsidRPr="008D7AE4">
                              <w:rPr>
                                <w:rFonts w:hint="cs"/>
                                <w:b/>
                                <w:bCs/>
                                <w:rtl/>
                              </w:rPr>
                              <w:t xml:space="preserve">אכילה ושתייה- </w:t>
                            </w:r>
                            <w:r w:rsidRPr="008D7AE4">
                              <w:rPr>
                                <w:rFonts w:hint="cs"/>
                                <w:rtl/>
                              </w:rPr>
                              <w:t>יום כיפור הוא יום צום ותענית</w:t>
                            </w:r>
                          </w:p>
                          <w:p w:rsidR="002615EB" w:rsidRDefault="002615EB" w:rsidP="002615EB">
                            <w:pPr>
                              <w:jc w:val="center"/>
                              <w:rPr>
                                <w:rFonts w:hint="cs"/>
                                <w:rtl/>
                              </w:rPr>
                            </w:pPr>
                            <w:r w:rsidRPr="008D7AE4">
                              <w:rPr>
                                <w:rFonts w:hint="cs"/>
                                <w:b/>
                                <w:bCs/>
                                <w:rtl/>
                              </w:rPr>
                              <w:t>רחיצה-</w:t>
                            </w:r>
                            <w:r>
                              <w:rPr>
                                <w:rFonts w:hint="cs"/>
                                <w:rtl/>
                              </w:rPr>
                              <w:t xml:space="preserve"> אסור לרחוץ ביום הכיפורים. דין זה נוהג באנשים ונשים. וכשנוטל ידיו בבוקר ייטול שלוש פעמים עד קשרי אצבעותיו ולפני שינגב אצבעותיו- בעודן לחות- יעבירן על עיניו להסיר מן העיניים לכלוך. יש להיזהר לשמור </w:t>
                            </w:r>
                            <w:proofErr w:type="spellStart"/>
                            <w:r>
                              <w:rPr>
                                <w:rFonts w:hint="cs"/>
                                <w:rtl/>
                              </w:rPr>
                              <w:t>עח</w:t>
                            </w:r>
                            <w:proofErr w:type="spellEnd"/>
                            <w:r>
                              <w:rPr>
                                <w:rFonts w:hint="cs"/>
                                <w:rtl/>
                              </w:rPr>
                              <w:t xml:space="preserve"> </w:t>
                            </w:r>
                            <w:proofErr w:type="spellStart"/>
                            <w:r>
                              <w:rPr>
                                <w:rFonts w:hint="cs"/>
                                <w:rtl/>
                              </w:rPr>
                              <w:t>נקיון</w:t>
                            </w:r>
                            <w:proofErr w:type="spellEnd"/>
                            <w:r>
                              <w:rPr>
                                <w:rFonts w:hint="cs"/>
                                <w:rtl/>
                              </w:rPr>
                              <w:t xml:space="preserve"> ידיו ביום הכיפורים שלא יגעו בנעליו ובמקומות המכוסים, כדי שלא יצטרך לרחצם.</w:t>
                            </w:r>
                          </w:p>
                          <w:p w:rsidR="002615EB" w:rsidRDefault="002615EB" w:rsidP="002615EB">
                            <w:pPr>
                              <w:jc w:val="center"/>
                              <w:rPr>
                                <w:rFonts w:hint="cs"/>
                                <w:rtl/>
                              </w:rPr>
                            </w:pPr>
                            <w:r w:rsidRPr="008D7AE4">
                              <w:rPr>
                                <w:rFonts w:hint="cs"/>
                                <w:b/>
                                <w:bCs/>
                                <w:rtl/>
                              </w:rPr>
                              <w:t>סיכה-</w:t>
                            </w:r>
                            <w:r>
                              <w:rPr>
                                <w:rFonts w:hint="cs"/>
                                <w:rtl/>
                              </w:rPr>
                              <w:t xml:space="preserve"> אסור לסוך אפילו מקצת מגופו, אפילו סיכה כל שהיא בשום שמן או בשאר משחה אפילו כדי להעביר הזוהמה, לפי שהסיכה מתענג בה יותר מתענוג הרחצה, ואסור גם כשאינו מתכוון לתענוג.</w:t>
                            </w:r>
                          </w:p>
                          <w:p w:rsidR="002615EB" w:rsidRDefault="002615EB" w:rsidP="002615EB">
                            <w:pPr>
                              <w:jc w:val="center"/>
                              <w:rPr>
                                <w:rFonts w:hint="cs"/>
                                <w:rtl/>
                              </w:rPr>
                            </w:pPr>
                            <w:r w:rsidRPr="008D7AE4">
                              <w:rPr>
                                <w:rFonts w:hint="cs"/>
                                <w:b/>
                                <w:bCs/>
                                <w:rtl/>
                              </w:rPr>
                              <w:t>נעילת הסנדל</w:t>
                            </w:r>
                            <w:r>
                              <w:rPr>
                                <w:rFonts w:hint="cs"/>
                                <w:rtl/>
                              </w:rPr>
                              <w:t>- אסור לנעול מנעל או סנדל של עור בערב יוה"כ, בין עור קשה ובין עור רך, והאיסור אפילו עם מקצתו מחופה עור.</w:t>
                            </w:r>
                          </w:p>
                          <w:p w:rsidR="002615EB" w:rsidRDefault="002615EB" w:rsidP="002615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4pt;margin-top:5.85pt;width:527.4pt;height:3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u/LgIAAFg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">
                <v:textbox>
                  <w:txbxContent>
                    <w:p w:rsidR="002615EB" w:rsidRDefault="002615EB" w:rsidP="002615EB">
                      <w:pPr>
                        <w:jc w:val="center"/>
                        <w:rPr>
                          <w:rFonts w:hint="cs"/>
                          <w:b/>
                          <w:bCs/>
                          <w:sz w:val="28"/>
                          <w:szCs w:val="28"/>
                          <w:u w:val="single"/>
                          <w:rtl/>
                        </w:rPr>
                      </w:pPr>
                      <w:r w:rsidRPr="00FD5BF9">
                        <w:rPr>
                          <w:rFonts w:hint="cs"/>
                          <w:sz w:val="28"/>
                          <w:szCs w:val="28"/>
                        </w:rPr>
                        <w:pict>
                          <v:shape id="_x0000_i1026" type="#_x0000_t144" style="width:201.1pt;height:18.6pt" fillcolor="black">
                            <v:shadow color="#868686"/>
                            <v:textpath style="font-family:&quot;Arial Black&quot;" fitshape="t" trim="t" string="מהלכות יום הכיפורים"/>
                          </v:shape>
                        </w:pict>
                      </w:r>
                    </w:p>
                    <w:p w:rsidR="002615EB" w:rsidRDefault="002615EB" w:rsidP="002615EB">
                      <w:pPr>
                        <w:jc w:val="center"/>
                        <w:rPr>
                          <w:rFonts w:hint="cs"/>
                          <w:b/>
                          <w:bCs/>
                          <w:rtl/>
                        </w:rPr>
                      </w:pPr>
                      <w:r>
                        <w:rPr>
                          <w:rFonts w:hint="cs"/>
                          <w:b/>
                          <w:bCs/>
                          <w:rtl/>
                        </w:rPr>
                        <w:t xml:space="preserve">עבירות שבין אדם לחברו: </w:t>
                      </w:r>
                      <w:r w:rsidRPr="005406F3">
                        <w:rPr>
                          <w:rFonts w:hint="cs"/>
                          <w:rtl/>
                        </w:rPr>
                        <w:t>עבירות שבין אדם לחברו אין יום הכיפורים מכפר עד שירצה את חברו. ובאמת כל השנה צריך לפייסו אך בערב יום הכיפורים חייב ללכת אצלו ולפייסו כדי שיהיה לב ישראל שלם זה עם זה ולא יהא לשטן מקום לקטרג.</w:t>
                      </w:r>
                    </w:p>
                    <w:p w:rsidR="002615EB" w:rsidRDefault="002615EB" w:rsidP="002615EB">
                      <w:pPr>
                        <w:jc w:val="center"/>
                        <w:rPr>
                          <w:rFonts w:hint="cs"/>
                          <w:rtl/>
                        </w:rPr>
                      </w:pPr>
                      <w:r w:rsidRPr="008D7AE4">
                        <w:rPr>
                          <w:rFonts w:hint="cs"/>
                          <w:b/>
                          <w:bCs/>
                          <w:rtl/>
                        </w:rPr>
                        <w:t>מצוות אכילה ושתייה</w:t>
                      </w:r>
                      <w:r w:rsidRPr="00BB3F7D">
                        <w:rPr>
                          <w:rFonts w:hint="cs"/>
                          <w:rtl/>
                        </w:rPr>
                        <w:t>: מצווה מן התורה לאכול ולשתות בערב יום הכפורים</w:t>
                      </w:r>
                      <w:r>
                        <w:rPr>
                          <w:rFonts w:hint="cs"/>
                          <w:rtl/>
                        </w:rPr>
                        <w:t xml:space="preserve"> ולהרבות בסעודה יותר מהרגלו (עד שעת כניסת יוה"כ), וכל המוסיף באכילתו עשה מצווה. "כל האוכל בתשיעי מקבל שכר כאילו צם גם בתשיעי וגם בעשירי".</w:t>
                      </w:r>
                    </w:p>
                    <w:p w:rsidR="002615EB" w:rsidRDefault="002615EB" w:rsidP="002615EB">
                      <w:pPr>
                        <w:jc w:val="center"/>
                        <w:rPr>
                          <w:rFonts w:hint="cs"/>
                          <w:b/>
                          <w:bCs/>
                          <w:rtl/>
                        </w:rPr>
                      </w:pPr>
                      <w:r>
                        <w:rPr>
                          <w:rFonts w:hint="cs"/>
                          <w:b/>
                          <w:bCs/>
                          <w:u w:val="single"/>
                          <w:rtl/>
                        </w:rPr>
                        <w:t>מן התורה מתענים בכמה אופנים ביום הכיפורים:</w:t>
                      </w:r>
                      <w:r w:rsidRPr="008D7AE4">
                        <w:rPr>
                          <w:rFonts w:hint="cs"/>
                          <w:rtl/>
                        </w:rPr>
                        <w:t xml:space="preserve"> </w:t>
                      </w:r>
                    </w:p>
                    <w:p w:rsidR="002615EB" w:rsidRDefault="002615EB" w:rsidP="002615EB">
                      <w:pPr>
                        <w:jc w:val="center"/>
                        <w:rPr>
                          <w:rFonts w:hint="cs"/>
                          <w:rtl/>
                        </w:rPr>
                      </w:pPr>
                      <w:r w:rsidRPr="008D7AE4">
                        <w:rPr>
                          <w:rFonts w:hint="cs"/>
                          <w:b/>
                          <w:bCs/>
                          <w:rtl/>
                        </w:rPr>
                        <w:t xml:space="preserve">אכילה ושתייה- </w:t>
                      </w:r>
                      <w:r w:rsidRPr="008D7AE4">
                        <w:rPr>
                          <w:rFonts w:hint="cs"/>
                          <w:rtl/>
                        </w:rPr>
                        <w:t>יום כיפור הוא יום צום ותענית</w:t>
                      </w:r>
                    </w:p>
                    <w:p w:rsidR="002615EB" w:rsidRDefault="002615EB" w:rsidP="002615EB">
                      <w:pPr>
                        <w:jc w:val="center"/>
                        <w:rPr>
                          <w:rFonts w:hint="cs"/>
                          <w:rtl/>
                        </w:rPr>
                      </w:pPr>
                      <w:r w:rsidRPr="008D7AE4">
                        <w:rPr>
                          <w:rFonts w:hint="cs"/>
                          <w:b/>
                          <w:bCs/>
                          <w:rtl/>
                        </w:rPr>
                        <w:t>רחיצה-</w:t>
                      </w:r>
                      <w:r>
                        <w:rPr>
                          <w:rFonts w:hint="cs"/>
                          <w:rtl/>
                        </w:rPr>
                        <w:t xml:space="preserve"> אסור לרחוץ ביום הכיפורים. דין זה נוהג באנשים ונשים. וכשנוטל ידיו בבוקר ייטול שלוש פעמים עד קשרי אצבעותיו ולפני שינגב אצבעותיו- בעודן לחות- יעבירן על עיניו להסיר מן העיניים לכלוך. יש להיזהר לשמור </w:t>
                      </w:r>
                      <w:proofErr w:type="spellStart"/>
                      <w:r>
                        <w:rPr>
                          <w:rFonts w:hint="cs"/>
                          <w:rtl/>
                        </w:rPr>
                        <w:t>עח</w:t>
                      </w:r>
                      <w:proofErr w:type="spellEnd"/>
                      <w:r>
                        <w:rPr>
                          <w:rFonts w:hint="cs"/>
                          <w:rtl/>
                        </w:rPr>
                        <w:t xml:space="preserve"> </w:t>
                      </w:r>
                      <w:proofErr w:type="spellStart"/>
                      <w:r>
                        <w:rPr>
                          <w:rFonts w:hint="cs"/>
                          <w:rtl/>
                        </w:rPr>
                        <w:t>נקיון</w:t>
                      </w:r>
                      <w:proofErr w:type="spellEnd"/>
                      <w:r>
                        <w:rPr>
                          <w:rFonts w:hint="cs"/>
                          <w:rtl/>
                        </w:rPr>
                        <w:t xml:space="preserve"> ידיו ביום הכיפורים שלא יגעו בנעליו ובמקומות המכוסים, כדי שלא יצטרך לרחצם.</w:t>
                      </w:r>
                    </w:p>
                    <w:p w:rsidR="002615EB" w:rsidRDefault="002615EB" w:rsidP="002615EB">
                      <w:pPr>
                        <w:jc w:val="center"/>
                        <w:rPr>
                          <w:rFonts w:hint="cs"/>
                          <w:rtl/>
                        </w:rPr>
                      </w:pPr>
                      <w:r w:rsidRPr="008D7AE4">
                        <w:rPr>
                          <w:rFonts w:hint="cs"/>
                          <w:b/>
                          <w:bCs/>
                          <w:rtl/>
                        </w:rPr>
                        <w:t>סיכה-</w:t>
                      </w:r>
                      <w:r>
                        <w:rPr>
                          <w:rFonts w:hint="cs"/>
                          <w:rtl/>
                        </w:rPr>
                        <w:t xml:space="preserve"> אסור לסוך אפילו מקצת מגופו, אפילו סיכה כל שהיא בשום שמן או בשאר משחה אפילו כדי להעביר הזוהמה, לפי שהסיכה מתענג בה יותר מתענוג הרחצה, ואסור גם כשאינו מתכוון לתענוג.</w:t>
                      </w:r>
                    </w:p>
                    <w:p w:rsidR="002615EB" w:rsidRDefault="002615EB" w:rsidP="002615EB">
                      <w:pPr>
                        <w:jc w:val="center"/>
                        <w:rPr>
                          <w:rFonts w:hint="cs"/>
                          <w:rtl/>
                        </w:rPr>
                      </w:pPr>
                      <w:r w:rsidRPr="008D7AE4">
                        <w:rPr>
                          <w:rFonts w:hint="cs"/>
                          <w:b/>
                          <w:bCs/>
                          <w:rtl/>
                        </w:rPr>
                        <w:t>נעילת הסנדל</w:t>
                      </w:r>
                      <w:r>
                        <w:rPr>
                          <w:rFonts w:hint="cs"/>
                          <w:rtl/>
                        </w:rPr>
                        <w:t>- אסור לנעול מנעל או סנדל של עור בערב יוה"כ, בין עור קשה ובין עור רך, והאיסור אפילו עם מקצתו מחופה עור.</w:t>
                      </w:r>
                    </w:p>
                    <w:p w:rsidR="002615EB" w:rsidRDefault="002615EB" w:rsidP="002615EB"/>
                  </w:txbxContent>
                </v:textbox>
              </v:shape>
            </w:pict>
          </mc:Fallback>
        </mc:AlternateContent>
      </w:r>
    </w:p>
    <w:sectPr w:rsidR="00401A4E" w:rsidSect="00E1656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60" w:rsidRDefault="00F10760" w:rsidP="002615EB">
      <w:pPr>
        <w:spacing w:after="0" w:line="240" w:lineRule="auto"/>
      </w:pPr>
      <w:r>
        <w:separator/>
      </w:r>
    </w:p>
  </w:endnote>
  <w:endnote w:type="continuationSeparator" w:id="0">
    <w:p w:rsidR="00F10760" w:rsidRDefault="00F10760" w:rsidP="0026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60" w:rsidRDefault="00F10760" w:rsidP="002615EB">
      <w:pPr>
        <w:spacing w:after="0" w:line="240" w:lineRule="auto"/>
      </w:pPr>
      <w:r>
        <w:separator/>
      </w:r>
    </w:p>
  </w:footnote>
  <w:footnote w:type="continuationSeparator" w:id="0">
    <w:p w:rsidR="00F10760" w:rsidRDefault="00F10760" w:rsidP="0026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EB" w:rsidRDefault="002615EB" w:rsidP="002615EB">
    <w:pPr>
      <w:pStyle w:val="a6"/>
      <w:rPr>
        <w:cs/>
      </w:rPr>
    </w:pPr>
    <w:r>
      <w:rPr>
        <w:rFonts w:hint="cs"/>
        <w:rtl/>
      </w:rPr>
      <w:t>בס"ד</w:t>
    </w:r>
  </w:p>
  <w:p w:rsidR="002615EB" w:rsidRDefault="002615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EB"/>
    <w:rsid w:val="002615EB"/>
    <w:rsid w:val="003432E4"/>
    <w:rsid w:val="00401A4E"/>
    <w:rsid w:val="00E16562"/>
    <w:rsid w:val="00E61160"/>
    <w:rsid w:val="00F10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EB"/>
    <w:pPr>
      <w:bidi/>
    </w:pPr>
    <w:rPr>
      <w:rFonts w:ascii="Calibri" w:eastAsia="Calibri" w:hAnsi="Calibri" w:cs="Arial"/>
    </w:r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rFonts w:asciiTheme="minorHAnsi" w:eastAsiaTheme="minorHAnsi" w:hAnsiTheme="minorHAnsi" w:cstheme="minorBidi"/>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2615EB"/>
    <w:pPr>
      <w:tabs>
        <w:tab w:val="center" w:pos="4153"/>
        <w:tab w:val="right" w:pos="8306"/>
      </w:tabs>
      <w:spacing w:after="0" w:line="240" w:lineRule="auto"/>
    </w:pPr>
    <w:rPr>
      <w:rFonts w:asciiTheme="minorHAnsi" w:eastAsiaTheme="minorHAnsi" w:hAnsiTheme="minorHAnsi" w:cstheme="minorBidi"/>
    </w:rPr>
  </w:style>
  <w:style w:type="character" w:customStyle="1" w:styleId="a7">
    <w:name w:val="כותרת עליונה תו"/>
    <w:basedOn w:val="a0"/>
    <w:link w:val="a6"/>
    <w:uiPriority w:val="99"/>
    <w:rsid w:val="002615EB"/>
  </w:style>
  <w:style w:type="paragraph" w:styleId="a8">
    <w:name w:val="footer"/>
    <w:basedOn w:val="a"/>
    <w:link w:val="a9"/>
    <w:uiPriority w:val="99"/>
    <w:unhideWhenUsed/>
    <w:rsid w:val="002615EB"/>
    <w:pPr>
      <w:tabs>
        <w:tab w:val="center" w:pos="4153"/>
        <w:tab w:val="right" w:pos="8306"/>
      </w:tabs>
      <w:spacing w:after="0" w:line="240" w:lineRule="auto"/>
    </w:pPr>
    <w:rPr>
      <w:rFonts w:asciiTheme="minorHAnsi" w:eastAsiaTheme="minorHAnsi" w:hAnsiTheme="minorHAnsi" w:cstheme="minorBidi"/>
    </w:rPr>
  </w:style>
  <w:style w:type="character" w:customStyle="1" w:styleId="a9">
    <w:name w:val="כותרת תחתונה תו"/>
    <w:basedOn w:val="a0"/>
    <w:link w:val="a8"/>
    <w:uiPriority w:val="99"/>
    <w:rsid w:val="002615EB"/>
  </w:style>
  <w:style w:type="paragraph" w:styleId="aa">
    <w:name w:val="Balloon Text"/>
    <w:basedOn w:val="a"/>
    <w:link w:val="ab"/>
    <w:uiPriority w:val="99"/>
    <w:semiHidden/>
    <w:unhideWhenUsed/>
    <w:rsid w:val="002615EB"/>
    <w:pPr>
      <w:spacing w:after="0" w:line="240" w:lineRule="auto"/>
    </w:pPr>
    <w:rPr>
      <w:rFonts w:ascii="Tahoma" w:eastAsiaTheme="minorHAnsi" w:hAnsi="Tahoma" w:cs="Tahoma"/>
      <w:sz w:val="16"/>
      <w:szCs w:val="16"/>
    </w:rPr>
  </w:style>
  <w:style w:type="character" w:customStyle="1" w:styleId="ab">
    <w:name w:val="טקסט בלונים תו"/>
    <w:basedOn w:val="a0"/>
    <w:link w:val="aa"/>
    <w:uiPriority w:val="99"/>
    <w:semiHidden/>
    <w:rsid w:val="0026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EB"/>
    <w:pPr>
      <w:bidi/>
    </w:pPr>
    <w:rPr>
      <w:rFonts w:ascii="Calibri" w:eastAsia="Calibri" w:hAnsi="Calibri" w:cs="Arial"/>
    </w:r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rFonts w:asciiTheme="minorHAnsi" w:eastAsiaTheme="minorHAnsi" w:hAnsiTheme="minorHAnsi" w:cstheme="minorBidi"/>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2615EB"/>
    <w:pPr>
      <w:tabs>
        <w:tab w:val="center" w:pos="4153"/>
        <w:tab w:val="right" w:pos="8306"/>
      </w:tabs>
      <w:spacing w:after="0" w:line="240" w:lineRule="auto"/>
    </w:pPr>
    <w:rPr>
      <w:rFonts w:asciiTheme="minorHAnsi" w:eastAsiaTheme="minorHAnsi" w:hAnsiTheme="minorHAnsi" w:cstheme="minorBidi"/>
    </w:rPr>
  </w:style>
  <w:style w:type="character" w:customStyle="1" w:styleId="a7">
    <w:name w:val="כותרת עליונה תו"/>
    <w:basedOn w:val="a0"/>
    <w:link w:val="a6"/>
    <w:uiPriority w:val="99"/>
    <w:rsid w:val="002615EB"/>
  </w:style>
  <w:style w:type="paragraph" w:styleId="a8">
    <w:name w:val="footer"/>
    <w:basedOn w:val="a"/>
    <w:link w:val="a9"/>
    <w:uiPriority w:val="99"/>
    <w:unhideWhenUsed/>
    <w:rsid w:val="002615EB"/>
    <w:pPr>
      <w:tabs>
        <w:tab w:val="center" w:pos="4153"/>
        <w:tab w:val="right" w:pos="8306"/>
      </w:tabs>
      <w:spacing w:after="0" w:line="240" w:lineRule="auto"/>
    </w:pPr>
    <w:rPr>
      <w:rFonts w:asciiTheme="minorHAnsi" w:eastAsiaTheme="minorHAnsi" w:hAnsiTheme="minorHAnsi" w:cstheme="minorBidi"/>
    </w:rPr>
  </w:style>
  <w:style w:type="character" w:customStyle="1" w:styleId="a9">
    <w:name w:val="כותרת תחתונה תו"/>
    <w:basedOn w:val="a0"/>
    <w:link w:val="a8"/>
    <w:uiPriority w:val="99"/>
    <w:rsid w:val="002615EB"/>
  </w:style>
  <w:style w:type="paragraph" w:styleId="aa">
    <w:name w:val="Balloon Text"/>
    <w:basedOn w:val="a"/>
    <w:link w:val="ab"/>
    <w:uiPriority w:val="99"/>
    <w:semiHidden/>
    <w:unhideWhenUsed/>
    <w:rsid w:val="002615EB"/>
    <w:pPr>
      <w:spacing w:after="0" w:line="240" w:lineRule="auto"/>
    </w:pPr>
    <w:rPr>
      <w:rFonts w:ascii="Tahoma" w:eastAsiaTheme="minorHAnsi" w:hAnsi="Tahoma" w:cs="Tahoma"/>
      <w:sz w:val="16"/>
      <w:szCs w:val="16"/>
    </w:rPr>
  </w:style>
  <w:style w:type="character" w:customStyle="1" w:styleId="ab">
    <w:name w:val="טקסט בלונים תו"/>
    <w:basedOn w:val="a0"/>
    <w:link w:val="aa"/>
    <w:uiPriority w:val="99"/>
    <w:semiHidden/>
    <w:rsid w:val="00261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1</cp:revision>
  <dcterms:created xsi:type="dcterms:W3CDTF">2015-11-03T13:48:00Z</dcterms:created>
  <dcterms:modified xsi:type="dcterms:W3CDTF">2015-11-03T13:49:00Z</dcterms:modified>
</cp:coreProperties>
</file>