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09" w:rsidRDefault="001A5344">
      <w:pPr>
        <w:rPr>
          <w:rFonts w:ascii="Gisha" w:hAnsi="Gisha" w:cs="Gisha"/>
          <w:sz w:val="36"/>
          <w:szCs w:val="36"/>
          <w:rtl/>
          <w:lang w:bidi="he-IL"/>
        </w:rPr>
      </w:pPr>
      <w:r w:rsidRPr="001A5344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75pt;margin-top:58.5pt;width:450.75pt;height:23.25pt;z-index:251660288;mso-position-horizontal-relative:margin;mso-position-vertical-relative:margin">
            <v:shadow on="t" color="#868686"/>
            <v:textpath style="font-family:&quot;Guttman Haim&quot;;font-size:14pt;font-weight:bold;v-text-kern:t" trim="t" fitpath="t" string="אם לא תשאף להיות גנרל גם חייל פשוט לא תהיה"/>
            <w10:wrap type="square" anchorx="margin" anchory="margin"/>
          </v:shape>
        </w:pict>
      </w:r>
    </w:p>
    <w:p w:rsidR="00DD2609" w:rsidRDefault="001A5344">
      <w:pPr>
        <w:rPr>
          <w:rFonts w:ascii="Gisha" w:hAnsi="Gisha" w:cs="Gisha"/>
          <w:sz w:val="36"/>
          <w:szCs w:val="36"/>
          <w:rtl/>
          <w:lang w:bidi="he-IL"/>
        </w:rPr>
      </w:pPr>
      <w:r>
        <w:rPr>
          <w:rFonts w:ascii="Gisha" w:hAnsi="Gisha" w:cs="Gisha"/>
          <w:noProof/>
          <w:sz w:val="36"/>
          <w:szCs w:val="36"/>
          <w:rtl/>
          <w:lang w:bidi="he-IL"/>
        </w:rPr>
        <w:pict>
          <v:roundrect id="_x0000_s1027" style="position:absolute;left:0;text-align:left;margin-left:-28.5pt;margin-top:57.75pt;width:478.5pt;height:171pt;z-index:-251655168" arcsize="10923f" fillcolor="white [3201]" strokecolor="#5f5f5f [3208]" strokeweight="5pt">
            <v:stroke linestyle="thickThin"/>
            <v:shadow color="#868686"/>
            <w10:wrap anchorx="page"/>
          </v:roundrect>
        </w:pict>
      </w:r>
    </w:p>
    <w:p w:rsidR="00792ECA" w:rsidRPr="00DD2609" w:rsidRDefault="00792ECA" w:rsidP="00102CBA">
      <w:pPr>
        <w:jc w:val="both"/>
        <w:rPr>
          <w:rFonts w:ascii="Gisha" w:hAnsi="Gisha" w:cs="Gisha"/>
          <w:sz w:val="36"/>
          <w:szCs w:val="36"/>
          <w:rtl/>
          <w:lang w:bidi="he-IL"/>
        </w:rPr>
      </w:pPr>
      <w:r w:rsidRPr="00DD2609">
        <w:rPr>
          <w:rFonts w:ascii="Gisha" w:hAnsi="Gisha" w:cs="Gisha"/>
          <w:sz w:val="36"/>
          <w:szCs w:val="36"/>
          <w:rtl/>
          <w:lang w:bidi="he-IL"/>
        </w:rPr>
        <w:t>השאיפה – הינה סם החיים הרוחניים. בלי ש</w:t>
      </w:r>
      <w:r w:rsidR="00102CBA">
        <w:rPr>
          <w:rFonts w:ascii="Gisha" w:hAnsi="Gisha" w:cs="Gisha" w:hint="cs"/>
          <w:sz w:val="36"/>
          <w:szCs w:val="36"/>
          <w:rtl/>
          <w:lang w:bidi="he-IL"/>
        </w:rPr>
        <w:t>א</w:t>
      </w:r>
      <w:r w:rsidRPr="00DD2609">
        <w:rPr>
          <w:rFonts w:ascii="Gisha" w:hAnsi="Gisha" w:cs="Gisha"/>
          <w:sz w:val="36"/>
          <w:szCs w:val="36"/>
          <w:rtl/>
          <w:lang w:bidi="he-IL"/>
        </w:rPr>
        <w:t>יפה ואתגר – לא ניתן להגיע</w:t>
      </w:r>
      <w:r w:rsidR="002D113F">
        <w:rPr>
          <w:rFonts w:ascii="Gisha" w:hAnsi="Gisha" w:cs="Gisha" w:hint="cs"/>
          <w:sz w:val="36"/>
          <w:szCs w:val="36"/>
          <w:rtl/>
          <w:lang w:bidi="he-IL"/>
        </w:rPr>
        <w:t xml:space="preserve"> </w:t>
      </w:r>
      <w:r w:rsidRPr="00DD2609">
        <w:rPr>
          <w:rFonts w:ascii="Gisha" w:hAnsi="Gisha" w:cs="Gisha"/>
          <w:sz w:val="36"/>
          <w:szCs w:val="36"/>
          <w:rtl/>
          <w:lang w:bidi="he-IL"/>
        </w:rPr>
        <w:t xml:space="preserve">לכלום. וככל שהשאיפה גדלה – כך ההצלחה גדלה במקביל, שכן </w:t>
      </w:r>
      <w:proofErr w:type="spellStart"/>
      <w:r w:rsidR="002D113F">
        <w:rPr>
          <w:rFonts w:ascii="Gisha" w:hAnsi="Gisha" w:cs="Gisha" w:hint="cs"/>
          <w:sz w:val="36"/>
          <w:szCs w:val="36"/>
          <w:rtl/>
          <w:lang w:bidi="he-IL"/>
        </w:rPr>
        <w:t>כ</w:t>
      </w:r>
      <w:r w:rsidR="002D113F" w:rsidRPr="00DD2609">
        <w:rPr>
          <w:rFonts w:ascii="Gisha" w:hAnsi="Gisha" w:cs="Gisha" w:hint="cs"/>
          <w:sz w:val="36"/>
          <w:szCs w:val="36"/>
          <w:rtl/>
          <w:lang w:bidi="he-IL"/>
        </w:rPr>
        <w:t>שהנך</w:t>
      </w:r>
      <w:proofErr w:type="spellEnd"/>
      <w:r w:rsidRPr="00DD2609">
        <w:rPr>
          <w:rFonts w:ascii="Gisha" w:hAnsi="Gisha" w:cs="Gisha"/>
          <w:sz w:val="36"/>
          <w:szCs w:val="36"/>
          <w:rtl/>
          <w:lang w:bidi="he-IL"/>
        </w:rPr>
        <w:t xml:space="preserve"> שואף יותר – הינך משקיע יותר , וממילא הינך משיג יותר. השאיפה היא </w:t>
      </w:r>
      <w:r w:rsidR="002D113F" w:rsidRPr="00DD2609">
        <w:rPr>
          <w:rFonts w:ascii="Gisha" w:hAnsi="Gisha" w:cs="Gisha" w:hint="cs"/>
          <w:sz w:val="36"/>
          <w:szCs w:val="36"/>
          <w:rtl/>
          <w:lang w:bidi="he-IL"/>
        </w:rPr>
        <w:t>אפוא</w:t>
      </w:r>
      <w:r w:rsidRPr="00DD2609">
        <w:rPr>
          <w:rFonts w:ascii="Gisha" w:hAnsi="Gisha" w:cs="Gisha"/>
          <w:sz w:val="36"/>
          <w:szCs w:val="36"/>
          <w:rtl/>
          <w:lang w:bidi="he-IL"/>
        </w:rPr>
        <w:t xml:space="preserve"> זו שבכוחה להעלות אותך לפסגות גבוהות ונשגבות – הרבה מעבר למה שנראה לך בתחילה!!</w:t>
      </w:r>
    </w:p>
    <w:p w:rsidR="00DD2609" w:rsidRDefault="001A5344" w:rsidP="00DD2609">
      <w:pPr>
        <w:rPr>
          <w:rFonts w:ascii="Gisha" w:hAnsi="Gisha" w:cs="Gisha"/>
          <w:sz w:val="36"/>
          <w:szCs w:val="36"/>
          <w:rtl/>
          <w:lang w:bidi="he-IL"/>
        </w:rPr>
      </w:pPr>
      <w:r>
        <w:rPr>
          <w:rFonts w:ascii="Gisha" w:hAnsi="Gisha" w:cs="Gisha"/>
          <w:noProof/>
          <w:sz w:val="36"/>
          <w:szCs w:val="36"/>
          <w:rtl/>
          <w:lang w:bidi="he-IL"/>
        </w:rPr>
        <w:pict>
          <v:roundrect id="_x0000_s1028" style="position:absolute;left:0;text-align:left;margin-left:51.75pt;margin-top:26.95pt;width:378.75pt;height:36pt;z-index:-251654144" arcsize="10923f" fillcolor="white [3201]" strokecolor="#b2b2b2 [3205]" strokeweight="2.5pt">
            <v:shadow color="#868686"/>
            <w10:wrap anchorx="page"/>
          </v:roundrect>
        </w:pict>
      </w:r>
    </w:p>
    <w:p w:rsidR="00792ECA" w:rsidRPr="00DD2609" w:rsidRDefault="00792ECA" w:rsidP="00DD2609">
      <w:pPr>
        <w:rPr>
          <w:rFonts w:ascii="Gisha" w:hAnsi="Gisha" w:cs="Gisha"/>
          <w:sz w:val="36"/>
          <w:szCs w:val="36"/>
          <w:rtl/>
          <w:lang w:bidi="he-IL"/>
        </w:rPr>
      </w:pPr>
      <w:r w:rsidRPr="00DD2609">
        <w:rPr>
          <w:rFonts w:ascii="Gisha" w:hAnsi="Gisha" w:cs="Gisha"/>
          <w:sz w:val="36"/>
          <w:szCs w:val="36"/>
          <w:rtl/>
          <w:lang w:bidi="he-IL"/>
        </w:rPr>
        <w:t>גם צעד בן אלפי מליון צעדים, מתחיל בצעד אחד.</w:t>
      </w:r>
    </w:p>
    <w:p w:rsidR="00792ECA" w:rsidRPr="00DD2609" w:rsidRDefault="001A5344">
      <w:pPr>
        <w:rPr>
          <w:rFonts w:ascii="Gisha" w:hAnsi="Gisha" w:cs="Gisha"/>
          <w:sz w:val="36"/>
          <w:szCs w:val="36"/>
          <w:rtl/>
          <w:lang w:bidi="he-IL"/>
        </w:rPr>
      </w:pPr>
      <w:r>
        <w:rPr>
          <w:rFonts w:ascii="Gisha" w:hAnsi="Gisha" w:cs="Gisha"/>
          <w:noProof/>
          <w:sz w:val="36"/>
          <w:szCs w:val="36"/>
          <w:rtl/>
          <w:lang w:bidi="he-I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-38.25pt;margin-top:25.2pt;width:442.5pt;height:79.5pt;z-index:-251653120">
            <w10:wrap anchorx="page"/>
          </v:shape>
        </w:pict>
      </w:r>
      <w:r w:rsidR="00792ECA" w:rsidRPr="00DD2609">
        <w:rPr>
          <w:rFonts w:ascii="Gisha" w:hAnsi="Gisha" w:cs="Gisha"/>
          <w:sz w:val="36"/>
          <w:szCs w:val="36"/>
          <w:rtl/>
          <w:lang w:bidi="he-IL"/>
        </w:rPr>
        <w:t>מי שחולם אבל לא ישן – לבסוף יצליח לממש את חלומו הגדול!</w:t>
      </w:r>
    </w:p>
    <w:p w:rsidR="00792ECA" w:rsidRPr="00DD2609" w:rsidRDefault="001A5344" w:rsidP="00DD2609">
      <w:pPr>
        <w:rPr>
          <w:rFonts w:ascii="Gisha" w:hAnsi="Gisha" w:cs="Gisha"/>
          <w:sz w:val="36"/>
          <w:szCs w:val="36"/>
          <w:rtl/>
          <w:lang w:bidi="he-IL"/>
        </w:rPr>
      </w:pPr>
      <w:r>
        <w:rPr>
          <w:rFonts w:ascii="Gisha" w:hAnsi="Gisha" w:cs="Gisha"/>
          <w:noProof/>
          <w:sz w:val="36"/>
          <w:szCs w:val="36"/>
          <w:rtl/>
          <w:lang w:bidi="he-I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-49.5pt;margin-top:32.65pt;width:507pt;height:140.25pt;z-index:-251652096" fillcolor="white [3201]" strokecolor="black [3200]" strokeweight="1pt">
            <v:stroke dashstyle="dash"/>
            <v:shadow color="#868686"/>
            <w10:wrap anchorx="page"/>
          </v:shape>
        </w:pict>
      </w:r>
      <w:r w:rsidR="00DD2609">
        <w:rPr>
          <w:rFonts w:ascii="Gisha" w:hAnsi="Gisha" w:cs="Gisha" w:hint="cs"/>
          <w:sz w:val="36"/>
          <w:szCs w:val="36"/>
          <w:rtl/>
          <w:lang w:bidi="he-IL"/>
        </w:rPr>
        <w:t xml:space="preserve">               </w:t>
      </w:r>
      <w:r w:rsidR="002D113F">
        <w:rPr>
          <w:rFonts w:ascii="Gisha" w:hAnsi="Gisha" w:cs="Gisha" w:hint="cs"/>
          <w:sz w:val="36"/>
          <w:szCs w:val="36"/>
          <w:rtl/>
          <w:lang w:bidi="he-IL"/>
        </w:rPr>
        <w:t xml:space="preserve">                    </w:t>
      </w:r>
      <w:r w:rsidR="00DD2609">
        <w:rPr>
          <w:rFonts w:ascii="Gisha" w:hAnsi="Gisha" w:cs="Gisha" w:hint="cs"/>
          <w:sz w:val="36"/>
          <w:szCs w:val="36"/>
          <w:rtl/>
          <w:lang w:bidi="he-IL"/>
        </w:rPr>
        <w:t xml:space="preserve">          </w:t>
      </w:r>
      <w:r w:rsidR="002D113F">
        <w:rPr>
          <w:rFonts w:ascii="Gisha" w:hAnsi="Gisha" w:cs="Gisha" w:hint="cs"/>
          <w:sz w:val="36"/>
          <w:szCs w:val="36"/>
          <w:rtl/>
          <w:lang w:bidi="he-IL"/>
        </w:rPr>
        <w:t>א</w:t>
      </w:r>
      <w:r w:rsidR="00792ECA" w:rsidRPr="00DD2609">
        <w:rPr>
          <w:rFonts w:ascii="Gisha" w:hAnsi="Gisha" w:cs="Gisha"/>
          <w:sz w:val="36"/>
          <w:szCs w:val="36"/>
          <w:rtl/>
          <w:lang w:bidi="he-IL"/>
        </w:rPr>
        <w:t>ין דבר העומד בפני הרצון.</w:t>
      </w:r>
    </w:p>
    <w:p w:rsidR="002D113F" w:rsidRDefault="002D113F">
      <w:pPr>
        <w:rPr>
          <w:rFonts w:ascii="Gisha" w:hAnsi="Gisha" w:cs="Gisha"/>
          <w:sz w:val="36"/>
          <w:szCs w:val="36"/>
          <w:rtl/>
          <w:lang w:bidi="he-IL"/>
        </w:rPr>
      </w:pPr>
    </w:p>
    <w:p w:rsidR="00792ECA" w:rsidRPr="00DD2609" w:rsidRDefault="00792ECA">
      <w:pPr>
        <w:rPr>
          <w:rFonts w:ascii="Gisha" w:hAnsi="Gisha" w:cs="Gisha"/>
          <w:sz w:val="36"/>
          <w:szCs w:val="36"/>
          <w:rtl/>
          <w:lang w:bidi="he-IL"/>
        </w:rPr>
      </w:pPr>
      <w:r w:rsidRPr="00DD2609">
        <w:rPr>
          <w:rFonts w:ascii="Gisha" w:hAnsi="Gisha" w:cs="Gisha"/>
          <w:sz w:val="36"/>
          <w:szCs w:val="36"/>
          <w:rtl/>
          <w:lang w:bidi="he-IL"/>
        </w:rPr>
        <w:t>השאיפה היא סם החיים ובלעדיה האדם חשוב כמת.</w:t>
      </w:r>
    </w:p>
    <w:p w:rsidR="00792ECA" w:rsidRPr="00DD2609" w:rsidRDefault="00792ECA">
      <w:pPr>
        <w:rPr>
          <w:rFonts w:ascii="Gisha" w:hAnsi="Gisha" w:cs="Gisha"/>
          <w:sz w:val="36"/>
          <w:szCs w:val="36"/>
        </w:rPr>
      </w:pPr>
      <w:r w:rsidRPr="00DD2609">
        <w:rPr>
          <w:rFonts w:ascii="Gisha" w:hAnsi="Gisha" w:cs="Gisha"/>
          <w:sz w:val="36"/>
          <w:szCs w:val="36"/>
          <w:rtl/>
          <w:lang w:bidi="he-IL"/>
        </w:rPr>
        <w:t>ללא שאיפה לא נגיע לכלום!</w:t>
      </w:r>
    </w:p>
    <w:p w:rsidR="00DD2609" w:rsidRDefault="00DD2609">
      <w:pPr>
        <w:rPr>
          <w:rFonts w:ascii="Gisha" w:hAnsi="Gisha" w:cs="Gisha"/>
          <w:sz w:val="28"/>
          <w:szCs w:val="28"/>
        </w:rPr>
      </w:pPr>
    </w:p>
    <w:p w:rsidR="00792ECA" w:rsidRPr="002D113F" w:rsidRDefault="00792ECA">
      <w:pPr>
        <w:rPr>
          <w:rFonts w:ascii="Gisha" w:hAnsi="Gisha" w:cs="Guttman Yad-Brush"/>
          <w:b/>
          <w:bCs/>
          <w:sz w:val="24"/>
          <w:szCs w:val="24"/>
          <w:u w:val="wave"/>
          <w:rtl/>
          <w:lang w:bidi="he-IL"/>
        </w:rPr>
      </w:pPr>
      <w:r w:rsidRPr="002D113F">
        <w:rPr>
          <w:rFonts w:ascii="Gisha" w:hAnsi="Gisha" w:cs="Guttman Yad-Brush"/>
          <w:b/>
          <w:bCs/>
          <w:sz w:val="24"/>
          <w:szCs w:val="24"/>
          <w:u w:val="wave"/>
        </w:rPr>
        <w:t xml:space="preserve"> </w:t>
      </w:r>
      <w:r w:rsidRPr="002D113F">
        <w:rPr>
          <w:rFonts w:ascii="Gisha" w:hAnsi="Gisha" w:cs="Guttman Yad-Brush"/>
          <w:b/>
          <w:bCs/>
          <w:sz w:val="24"/>
          <w:szCs w:val="24"/>
          <w:u w:val="wave"/>
          <w:rtl/>
          <w:lang w:bidi="he-IL"/>
        </w:rPr>
        <w:t xml:space="preserve"> ש"ב</w:t>
      </w:r>
    </w:p>
    <w:p w:rsidR="00792ECA" w:rsidRPr="002D113F" w:rsidRDefault="00DD2609" w:rsidP="00DD2609">
      <w:pPr>
        <w:pStyle w:val="ac"/>
        <w:numPr>
          <w:ilvl w:val="0"/>
          <w:numId w:val="1"/>
        </w:numPr>
        <w:bidi/>
        <w:rPr>
          <w:rFonts w:ascii="Gisha" w:hAnsi="Gisha" w:cs="Guttman Yad-Brush"/>
          <w:sz w:val="24"/>
          <w:szCs w:val="24"/>
          <w:lang w:bidi="he-IL"/>
        </w:rPr>
      </w:pPr>
      <w:r w:rsidRPr="002D113F">
        <w:rPr>
          <w:rFonts w:ascii="Gisha" w:hAnsi="Gisha" w:cs="Guttman Yad-Brush"/>
          <w:sz w:val="24"/>
          <w:szCs w:val="24"/>
          <w:rtl/>
          <w:lang w:bidi="he-IL"/>
        </w:rPr>
        <w:t xml:space="preserve">הסבירי את כוחה של השאיפה לפי אחד מהסיפורים: הרב </w:t>
      </w:r>
      <w:proofErr w:type="spellStart"/>
      <w:r w:rsidRPr="002D113F">
        <w:rPr>
          <w:rFonts w:ascii="Gisha" w:hAnsi="Gisha" w:cs="Guttman Yad-Brush"/>
          <w:sz w:val="24"/>
          <w:szCs w:val="24"/>
          <w:rtl/>
          <w:lang w:bidi="he-IL"/>
        </w:rPr>
        <w:t>כהנמן</w:t>
      </w:r>
      <w:proofErr w:type="spellEnd"/>
      <w:r w:rsidRPr="002D113F">
        <w:rPr>
          <w:rFonts w:ascii="Gisha" w:hAnsi="Gisha" w:cs="Guttman Yad-Brush"/>
          <w:sz w:val="24"/>
          <w:szCs w:val="24"/>
          <w:rtl/>
          <w:lang w:bidi="he-IL"/>
        </w:rPr>
        <w:t xml:space="preserve"> – </w:t>
      </w:r>
      <w:proofErr w:type="spellStart"/>
      <w:r w:rsidRPr="002D113F">
        <w:rPr>
          <w:rFonts w:ascii="Gisha" w:hAnsi="Gisha" w:cs="Guttman Yad-Brush"/>
          <w:sz w:val="24"/>
          <w:szCs w:val="24"/>
          <w:rtl/>
          <w:lang w:bidi="he-IL"/>
        </w:rPr>
        <w:t>פונוביז',</w:t>
      </w:r>
      <w:proofErr w:type="spellEnd"/>
      <w:r w:rsidRPr="002D113F">
        <w:rPr>
          <w:rFonts w:ascii="Gisha" w:hAnsi="Gisha" w:cs="Guttman Yad-Brush"/>
          <w:sz w:val="24"/>
          <w:szCs w:val="24"/>
          <w:rtl/>
          <w:lang w:bidi="he-IL"/>
        </w:rPr>
        <w:t xml:space="preserve"> החייל והגנרל, הרב מרדכי ואלבום התמונות.</w:t>
      </w:r>
    </w:p>
    <w:p w:rsidR="00DD2609" w:rsidRPr="002D113F" w:rsidRDefault="00DD2609" w:rsidP="00DD2609">
      <w:pPr>
        <w:pStyle w:val="ac"/>
        <w:numPr>
          <w:ilvl w:val="0"/>
          <w:numId w:val="1"/>
        </w:numPr>
        <w:bidi/>
        <w:rPr>
          <w:rFonts w:ascii="Gisha" w:hAnsi="Gisha" w:cs="Guttman Yad-Brush"/>
          <w:sz w:val="32"/>
          <w:szCs w:val="32"/>
          <w:rtl/>
          <w:lang w:bidi="he-IL"/>
        </w:rPr>
      </w:pPr>
      <w:r w:rsidRPr="002D113F">
        <w:rPr>
          <w:rFonts w:ascii="Gisha" w:hAnsi="Gisha" w:cs="Guttman Yad-Brush"/>
          <w:sz w:val="24"/>
          <w:szCs w:val="24"/>
          <w:rtl/>
          <w:lang w:bidi="he-IL"/>
        </w:rPr>
        <w:t>"בשמים ממעל, ועל הארץ מתחת" – קשרי לשאיפות הרוחניות והגשמיות ע"פ הנלמד.</w:t>
      </w:r>
    </w:p>
    <w:sectPr w:rsidR="00DD2609" w:rsidRPr="002D113F" w:rsidSect="002D113F">
      <w:pgSz w:w="11906" w:h="16838"/>
      <w:pgMar w:top="1440" w:right="1800" w:bottom="1440" w:left="1800" w:header="708" w:footer="708" w:gutter="0"/>
      <w:pgBorders w:offsetFrom="page">
        <w:top w:val="tornPaperBlack" w:sz="10" w:space="24" w:color="auto"/>
        <w:left w:val="tornPaperBlack" w:sz="10" w:space="24" w:color="auto"/>
        <w:bottom w:val="tornPaperBlack" w:sz="10" w:space="24" w:color="auto"/>
        <w:right w:val="tornPaperBlack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3DE"/>
    <w:multiLevelType w:val="hybridMultilevel"/>
    <w:tmpl w:val="65BC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ECA"/>
    <w:rsid w:val="00102CBA"/>
    <w:rsid w:val="00102F56"/>
    <w:rsid w:val="001A5344"/>
    <w:rsid w:val="002D113F"/>
    <w:rsid w:val="003B3B39"/>
    <w:rsid w:val="003C176F"/>
    <w:rsid w:val="004C14EA"/>
    <w:rsid w:val="00731BAD"/>
    <w:rsid w:val="00792ECA"/>
    <w:rsid w:val="009F79A2"/>
    <w:rsid w:val="00DD2609"/>
    <w:rsid w:val="00E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2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F79A2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9A2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9A2"/>
    <w:pPr>
      <w:pBdr>
        <w:top w:val="single" w:sz="6" w:space="2" w:color="DDDDDD" w:themeColor="accent1"/>
        <w:left w:val="single" w:sz="6" w:space="2" w:color="DDDDDD" w:themeColor="accent1"/>
      </w:pBdr>
      <w:bidi w:val="0"/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9A2"/>
    <w:pPr>
      <w:pBdr>
        <w:top w:val="dotted" w:sz="6" w:space="2" w:color="DDDDDD" w:themeColor="accent1"/>
        <w:left w:val="dotted" w:sz="6" w:space="2" w:color="DDDDDD" w:themeColor="accent1"/>
      </w:pBdr>
      <w:bidi w:val="0"/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9A2"/>
    <w:pPr>
      <w:pBdr>
        <w:bottom w:val="single" w:sz="6" w:space="1" w:color="DDDDDD" w:themeColor="accent1"/>
      </w:pBdr>
      <w:bidi w:val="0"/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9A2"/>
    <w:pPr>
      <w:pBdr>
        <w:bottom w:val="dotted" w:sz="6" w:space="1" w:color="DDDDDD" w:themeColor="accent1"/>
      </w:pBdr>
      <w:bidi w:val="0"/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9A2"/>
    <w:pPr>
      <w:bidi w:val="0"/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9A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9A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F79A2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כותרת 2 תו"/>
    <w:basedOn w:val="a0"/>
    <w:link w:val="2"/>
    <w:uiPriority w:val="9"/>
    <w:semiHidden/>
    <w:rsid w:val="009F79A2"/>
    <w:rPr>
      <w:caps/>
      <w:spacing w:val="15"/>
      <w:shd w:val="clear" w:color="auto" w:fill="F8F8F8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9F79A2"/>
    <w:rPr>
      <w:caps/>
      <w:color w:val="6E6E6E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9F79A2"/>
    <w:rPr>
      <w:caps/>
      <w:color w:val="A5A5A5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9F79A2"/>
    <w:rPr>
      <w:caps/>
      <w:color w:val="A5A5A5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9F79A2"/>
    <w:rPr>
      <w:caps/>
      <w:color w:val="A5A5A5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9F79A2"/>
    <w:rPr>
      <w:caps/>
      <w:color w:val="A5A5A5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9F79A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9F79A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F79A2"/>
    <w:pPr>
      <w:bidi w:val="0"/>
    </w:pPr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F79A2"/>
    <w:pPr>
      <w:bidi w:val="0"/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a5">
    <w:name w:val="תואר תו"/>
    <w:basedOn w:val="a0"/>
    <w:link w:val="a4"/>
    <w:uiPriority w:val="10"/>
    <w:rsid w:val="009F79A2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79A2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9F79A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F79A2"/>
    <w:rPr>
      <w:b/>
      <w:bCs/>
    </w:rPr>
  </w:style>
  <w:style w:type="character" w:styleId="a9">
    <w:name w:val="Emphasis"/>
    <w:uiPriority w:val="20"/>
    <w:qFormat/>
    <w:rsid w:val="009F79A2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F79A2"/>
    <w:pPr>
      <w:bidi w:val="0"/>
      <w:spacing w:before="0" w:after="0" w:line="240" w:lineRule="auto"/>
    </w:pPr>
  </w:style>
  <w:style w:type="character" w:customStyle="1" w:styleId="ab">
    <w:name w:val="ללא מרווח תו"/>
    <w:basedOn w:val="a0"/>
    <w:link w:val="aa"/>
    <w:uiPriority w:val="1"/>
    <w:rsid w:val="009F79A2"/>
    <w:rPr>
      <w:sz w:val="20"/>
      <w:szCs w:val="20"/>
    </w:rPr>
  </w:style>
  <w:style w:type="paragraph" w:styleId="ac">
    <w:name w:val="List Paragraph"/>
    <w:basedOn w:val="a"/>
    <w:uiPriority w:val="34"/>
    <w:qFormat/>
    <w:rsid w:val="009F79A2"/>
    <w:pPr>
      <w:bidi w:val="0"/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F79A2"/>
    <w:pPr>
      <w:bidi w:val="0"/>
    </w:pPr>
    <w:rPr>
      <w:i/>
      <w:iCs/>
    </w:rPr>
  </w:style>
  <w:style w:type="character" w:customStyle="1" w:styleId="ae">
    <w:name w:val="הצעת מחיר תו"/>
    <w:basedOn w:val="a0"/>
    <w:link w:val="ad"/>
    <w:uiPriority w:val="29"/>
    <w:rsid w:val="009F79A2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9F79A2"/>
    <w:pPr>
      <w:pBdr>
        <w:top w:val="single" w:sz="4" w:space="10" w:color="DDDDDD" w:themeColor="accent1"/>
        <w:left w:val="single" w:sz="4" w:space="10" w:color="DDDDDD" w:themeColor="accent1"/>
      </w:pBdr>
      <w:bidi w:val="0"/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af0">
    <w:name w:val="הצעת מחיר חזקה תו"/>
    <w:basedOn w:val="a0"/>
    <w:link w:val="af"/>
    <w:uiPriority w:val="30"/>
    <w:rsid w:val="009F79A2"/>
    <w:rPr>
      <w:i/>
      <w:iCs/>
      <w:color w:val="DDDDDD" w:themeColor="accent1"/>
      <w:sz w:val="20"/>
      <w:szCs w:val="20"/>
    </w:rPr>
  </w:style>
  <w:style w:type="character" w:styleId="af1">
    <w:name w:val="Subtle Emphasis"/>
    <w:uiPriority w:val="19"/>
    <w:qFormat/>
    <w:rsid w:val="009F79A2"/>
    <w:rPr>
      <w:i/>
      <w:iCs/>
      <w:color w:val="6E6E6E" w:themeColor="accent1" w:themeShade="7F"/>
    </w:rPr>
  </w:style>
  <w:style w:type="character" w:styleId="af2">
    <w:name w:val="Intense Emphasis"/>
    <w:uiPriority w:val="21"/>
    <w:qFormat/>
    <w:rsid w:val="009F79A2"/>
    <w:rPr>
      <w:b/>
      <w:bCs/>
      <w:caps/>
      <w:color w:val="6E6E6E" w:themeColor="accent1" w:themeShade="7F"/>
      <w:spacing w:val="10"/>
    </w:rPr>
  </w:style>
  <w:style w:type="character" w:styleId="af3">
    <w:name w:val="Subtle Reference"/>
    <w:uiPriority w:val="31"/>
    <w:qFormat/>
    <w:rsid w:val="009F79A2"/>
    <w:rPr>
      <w:b/>
      <w:bCs/>
      <w:color w:val="DDDDDD" w:themeColor="accent1"/>
    </w:rPr>
  </w:style>
  <w:style w:type="character" w:styleId="af4">
    <w:name w:val="Intense Reference"/>
    <w:uiPriority w:val="32"/>
    <w:qFormat/>
    <w:rsid w:val="009F79A2"/>
    <w:rPr>
      <w:b/>
      <w:bCs/>
      <w:i/>
      <w:iCs/>
      <w:caps/>
      <w:color w:val="DDDDDD" w:themeColor="accent1"/>
    </w:rPr>
  </w:style>
  <w:style w:type="character" w:styleId="af5">
    <w:name w:val="Book Title"/>
    <w:uiPriority w:val="33"/>
    <w:qFormat/>
    <w:rsid w:val="009F79A2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9F79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גווני אפור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יושר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ישי</dc:creator>
  <cp:lastModifiedBy>ישי</cp:lastModifiedBy>
  <cp:revision>2</cp:revision>
  <dcterms:created xsi:type="dcterms:W3CDTF">2013-06-27T19:11:00Z</dcterms:created>
  <dcterms:modified xsi:type="dcterms:W3CDTF">2013-09-29T19:52:00Z</dcterms:modified>
</cp:coreProperties>
</file>