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6" w:rsidRDefault="00542C6B" w:rsidP="00406C22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290658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4.75pt;margin-top:11.25pt;width:297.75pt;height:51pt;z-index:-251658240" filled="f" fillcolor="yellow" strokecolor="black [3213]" strokeweight="1.5pt">
            <v:shadow color="#868686"/>
            <v:textpath style="font-family:&quot;Guttman Yad&quot;;v-text-kern:t" trim="t" fitpath="t" string="המסר בשיר"/>
            <w10:wrap type="square"/>
          </v:shape>
        </w:pict>
      </w:r>
      <w:r w:rsidR="00406C2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-638175</wp:posOffset>
            </wp:positionV>
            <wp:extent cx="2447925" cy="1619250"/>
            <wp:effectExtent l="19050" t="0" r="9525" b="0"/>
            <wp:wrapNone/>
            <wp:docPr id="23" name="תמונה 23" descr="http://micdor.com/wp-content/uploads/2007/11/%D7%AA%D7%95%D7%95%D7%99%D7%9D-222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icdor.com/wp-content/uploads/2007/11/%D7%AA%D7%95%D7%95%D7%99%D7%9D-222x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C22" w:rsidRDefault="00406C22" w:rsidP="006F034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406C22" w:rsidRDefault="00406C22" w:rsidP="006F034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406C22" w:rsidRDefault="00406C22" w:rsidP="006F034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6F0347" w:rsidRDefault="00542C6B" w:rsidP="006F0347">
      <w:pPr>
        <w:spacing w:line="360" w:lineRule="auto"/>
        <w:jc w:val="both"/>
        <w:rPr>
          <w:rFonts w:cs="Ktav Yad CLM" w:hint="cs"/>
          <w:b/>
          <w:bCs/>
          <w:sz w:val="28"/>
          <w:szCs w:val="28"/>
          <w:rtl/>
        </w:rPr>
      </w:pPr>
      <w:r>
        <w:rPr>
          <w:rFonts w:cs="Ktav Yad CLM" w:hint="cs"/>
          <w:b/>
          <w:bCs/>
          <w:sz w:val="28"/>
          <w:szCs w:val="28"/>
          <w:rtl/>
        </w:rPr>
        <w:t>כמו בסיפורים כך גם בשירים מבקשים להעביר מסר לקורא, אבל ה"אני השר" צריך לעמול יותר קשה כדי להעביר מסר.</w:t>
      </w:r>
    </w:p>
    <w:p w:rsidR="00542C6B" w:rsidRDefault="00542C6B" w:rsidP="006F0347">
      <w:pPr>
        <w:spacing w:line="360" w:lineRule="auto"/>
        <w:jc w:val="both"/>
        <w:rPr>
          <w:rFonts w:cs="Ktav Yad CLM" w:hint="cs"/>
          <w:b/>
          <w:bCs/>
          <w:sz w:val="28"/>
          <w:szCs w:val="28"/>
          <w:rtl/>
        </w:rPr>
      </w:pPr>
      <w:r>
        <w:rPr>
          <w:rFonts w:cs="Ktav Yad CLM" w:hint="cs"/>
          <w:b/>
          <w:bCs/>
          <w:sz w:val="28"/>
          <w:szCs w:val="28"/>
          <w:rtl/>
        </w:rPr>
        <w:t xml:space="preserve">מדוע לדעתכן? </w:t>
      </w:r>
    </w:p>
    <w:p w:rsidR="00542C6B" w:rsidRDefault="00542C6B" w:rsidP="006F0347">
      <w:pPr>
        <w:spacing w:line="360" w:lineRule="auto"/>
        <w:jc w:val="both"/>
        <w:rPr>
          <w:rFonts w:cs="Courier New" w:hint="cs"/>
          <w:b/>
          <w:bCs/>
          <w:sz w:val="28"/>
          <w:szCs w:val="28"/>
          <w:rtl/>
        </w:rPr>
      </w:pPr>
      <w:r>
        <w:rPr>
          <w:rFonts w:cs="Courier New" w:hint="cs"/>
          <w:b/>
          <w:bCs/>
          <w:sz w:val="28"/>
          <w:szCs w:val="28"/>
          <w:rtl/>
        </w:rPr>
        <w:t>____________________________________________________________________________________________________</w:t>
      </w:r>
    </w:p>
    <w:p w:rsidR="00542C6B" w:rsidRPr="00542C6B" w:rsidRDefault="00542C6B" w:rsidP="00542C6B">
      <w:pPr>
        <w:spacing w:line="360" w:lineRule="auto"/>
        <w:jc w:val="both"/>
        <w:rPr>
          <w:rFonts w:cs="Courier New" w:hint="cs"/>
          <w:b/>
          <w:bCs/>
          <w:i/>
          <w:iCs/>
          <w:sz w:val="28"/>
          <w:szCs w:val="28"/>
          <w:rtl/>
        </w:rPr>
      </w:pPr>
      <w:r w:rsidRPr="00542C6B">
        <w:rPr>
          <w:rFonts w:cs="Courier New" w:hint="cs"/>
          <w:b/>
          <w:bCs/>
          <w:i/>
          <w:iCs/>
          <w:sz w:val="28"/>
          <w:szCs w:val="28"/>
          <w:rtl/>
        </w:rPr>
        <w:t>התשובה:</w:t>
      </w:r>
    </w:p>
    <w:p w:rsidR="00542C6B" w:rsidRDefault="00542C6B" w:rsidP="00542C6B">
      <w:pPr>
        <w:spacing w:line="360" w:lineRule="auto"/>
        <w:jc w:val="both"/>
        <w:rPr>
          <w:rFonts w:cs="Courier New" w:hint="cs"/>
          <w:b/>
          <w:bCs/>
          <w:sz w:val="28"/>
          <w:szCs w:val="28"/>
          <w:rtl/>
        </w:rPr>
      </w:pPr>
      <w:r>
        <w:rPr>
          <w:rFonts w:cs="Courier New" w:hint="cs"/>
          <w:b/>
          <w:bCs/>
          <w:sz w:val="28"/>
          <w:szCs w:val="28"/>
          <w:rtl/>
        </w:rPr>
        <w:t>השיר חייב להעביר את הרעיון בצמצום, ועל כן כל מילה נבחרת בזהירות רבה. המשלב הלשוני הוא גבוה, לעיתים אף נצטרך לבדוק את פירוש מילות השיר במילון!</w:t>
      </w:r>
    </w:p>
    <w:p w:rsidR="00542C6B" w:rsidRPr="00542C6B" w:rsidRDefault="00542C6B" w:rsidP="00542C6B">
      <w:pPr>
        <w:spacing w:line="360" w:lineRule="auto"/>
        <w:jc w:val="both"/>
        <w:rPr>
          <w:rFonts w:cs="Ktav Yad CLM" w:hint="cs"/>
          <w:b/>
          <w:bCs/>
          <w:sz w:val="28"/>
          <w:szCs w:val="28"/>
          <w:u w:val="single"/>
          <w:rtl/>
        </w:rPr>
      </w:pPr>
      <w:r w:rsidRPr="00542C6B">
        <w:rPr>
          <w:rFonts w:cs="Ktav Yad CLM" w:hint="cs"/>
          <w:b/>
          <w:bCs/>
          <w:sz w:val="28"/>
          <w:szCs w:val="28"/>
          <w:u w:val="single"/>
          <w:rtl/>
        </w:rPr>
        <w:t>מהו שיר מוצלח?</w:t>
      </w:r>
    </w:p>
    <w:p w:rsidR="00542C6B" w:rsidRDefault="00542C6B" w:rsidP="00542C6B">
      <w:pPr>
        <w:spacing w:line="360" w:lineRule="auto"/>
        <w:jc w:val="both"/>
        <w:rPr>
          <w:rFonts w:cs="Ktav Yad CLM" w:hint="cs"/>
          <w:b/>
          <w:bCs/>
          <w:sz w:val="28"/>
          <w:szCs w:val="28"/>
          <w:rtl/>
        </w:rPr>
      </w:pPr>
      <w:r>
        <w:rPr>
          <w:rFonts w:cs="Ktav Yad CLM" w:hint="cs"/>
          <w:b/>
          <w:bCs/>
          <w:sz w:val="28"/>
          <w:szCs w:val="28"/>
          <w:rtl/>
        </w:rPr>
        <w:t xml:space="preserve">בכל שיר טוב חייב להיות קשר בין התוכן לאמצעיים </w:t>
      </w:r>
      <w:proofErr w:type="spellStart"/>
      <w:r>
        <w:rPr>
          <w:rFonts w:cs="Ktav Yad CLM" w:hint="cs"/>
          <w:b/>
          <w:bCs/>
          <w:sz w:val="28"/>
          <w:szCs w:val="28"/>
          <w:rtl/>
        </w:rPr>
        <w:t>האמונותים</w:t>
      </w:r>
      <w:proofErr w:type="spellEnd"/>
      <w:r>
        <w:rPr>
          <w:rFonts w:cs="Ktav Yad CLM" w:hint="cs"/>
          <w:b/>
          <w:bCs/>
          <w:sz w:val="28"/>
          <w:szCs w:val="28"/>
          <w:rtl/>
        </w:rPr>
        <w:t xml:space="preserve"> שבו.</w:t>
      </w:r>
    </w:p>
    <w:p w:rsidR="00542C6B" w:rsidRDefault="00542C6B" w:rsidP="00542C6B">
      <w:pPr>
        <w:spacing w:line="360" w:lineRule="auto"/>
        <w:jc w:val="both"/>
        <w:rPr>
          <w:rFonts w:cs="Ktav Yad CLM" w:hint="cs"/>
          <w:b/>
          <w:bCs/>
          <w:sz w:val="28"/>
          <w:szCs w:val="28"/>
          <w:rtl/>
        </w:rPr>
      </w:pPr>
      <w:r>
        <w:rPr>
          <w:rFonts w:cs="Ktav Yad CLM" w:hint="cs"/>
          <w:b/>
          <w:bCs/>
          <w:sz w:val="28"/>
          <w:szCs w:val="28"/>
          <w:rtl/>
        </w:rPr>
        <w:t xml:space="preserve">תני שלוש דוגמאות לאמצעיים אומנותיים: </w:t>
      </w:r>
    </w:p>
    <w:p w:rsidR="00542C6B" w:rsidRDefault="00542C6B" w:rsidP="00542C6B">
      <w:pPr>
        <w:spacing w:line="360" w:lineRule="auto"/>
        <w:jc w:val="both"/>
        <w:rPr>
          <w:rFonts w:cs="Courier New" w:hint="cs"/>
          <w:b/>
          <w:bCs/>
          <w:sz w:val="28"/>
          <w:szCs w:val="28"/>
          <w:rtl/>
        </w:rPr>
      </w:pPr>
      <w:r>
        <w:rPr>
          <w:rFonts w:cs="Courier New" w:hint="cs"/>
          <w:b/>
          <w:bCs/>
          <w:sz w:val="28"/>
          <w:szCs w:val="28"/>
          <w:rtl/>
        </w:rPr>
        <w:t>_______________________________</w:t>
      </w:r>
    </w:p>
    <w:p w:rsidR="00542C6B" w:rsidRDefault="00542C6B" w:rsidP="00542C6B">
      <w:pPr>
        <w:spacing w:line="360" w:lineRule="auto"/>
        <w:jc w:val="both"/>
        <w:rPr>
          <w:rFonts w:cs="Courier New" w:hint="cs"/>
          <w:b/>
          <w:bCs/>
          <w:sz w:val="28"/>
          <w:szCs w:val="28"/>
          <w:rtl/>
        </w:rPr>
      </w:pPr>
      <w:r>
        <w:rPr>
          <w:rFonts w:cs="Courier New" w:hint="cs"/>
          <w:b/>
          <w:bCs/>
          <w:sz w:val="28"/>
          <w:szCs w:val="28"/>
          <w:rtl/>
        </w:rPr>
        <w:t>_______________________________</w:t>
      </w:r>
    </w:p>
    <w:p w:rsidR="00542C6B" w:rsidRDefault="00542C6B" w:rsidP="00542C6B">
      <w:pPr>
        <w:spacing w:line="360" w:lineRule="auto"/>
        <w:jc w:val="both"/>
        <w:rPr>
          <w:rFonts w:cs="Courier New" w:hint="cs"/>
          <w:b/>
          <w:bCs/>
          <w:sz w:val="28"/>
          <w:szCs w:val="28"/>
          <w:rtl/>
        </w:rPr>
      </w:pPr>
      <w:r>
        <w:rPr>
          <w:rFonts w:cs="Courier New" w:hint="cs"/>
          <w:b/>
          <w:bCs/>
          <w:sz w:val="28"/>
          <w:szCs w:val="28"/>
          <w:rtl/>
        </w:rPr>
        <w:t>_______________________________</w:t>
      </w:r>
    </w:p>
    <w:p w:rsidR="00542C6B" w:rsidRDefault="00CC4FC1" w:rsidP="00542C6B">
      <w:pPr>
        <w:spacing w:line="360" w:lineRule="auto"/>
        <w:jc w:val="both"/>
        <w:rPr>
          <w:rFonts w:cs="Ktav Yad CLM" w:hint="cs"/>
          <w:b/>
          <w:bCs/>
          <w:sz w:val="28"/>
          <w:szCs w:val="28"/>
          <w:rtl/>
        </w:rPr>
      </w:pPr>
      <w:r>
        <w:rPr>
          <w:rFonts w:cs="Ktav Yad CLM" w:hint="cs"/>
          <w:b/>
          <w:bCs/>
          <w:noProof/>
          <w:sz w:val="28"/>
          <w:szCs w:val="28"/>
          <w:rtl/>
        </w:rPr>
        <w:pict>
          <v:rect id="_x0000_s1028" style="position:absolute;left:0;text-align:left;margin-left:-25.5pt;margin-top:64.75pt;width:455.25pt;height:85.5pt;z-index:251659264" filled="f" strokeweight="2.25pt">
            <w10:wrap anchorx="page"/>
          </v:rect>
        </w:pict>
      </w:r>
      <w:r w:rsidR="00542C6B">
        <w:rPr>
          <w:rFonts w:cs="Ktav Yad CLM" w:hint="cs"/>
          <w:b/>
          <w:bCs/>
          <w:sz w:val="28"/>
          <w:szCs w:val="28"/>
          <w:rtl/>
        </w:rPr>
        <w:t>תפקיד האמצעיים האומנותיים הוא לשרת את התוכן, כלומר: להבהיר ולמחיש את החוויה המרכזית המתוארת בשיר.</w:t>
      </w:r>
    </w:p>
    <w:p w:rsidR="00CC4FC1" w:rsidRPr="002A23E3" w:rsidRDefault="00542C6B" w:rsidP="002A23E3">
      <w:pPr>
        <w:spacing w:line="360" w:lineRule="auto"/>
        <w:jc w:val="both"/>
        <w:rPr>
          <w:rFonts w:cs="Ktav Yad CLM" w:hint="cs"/>
          <w:b/>
          <w:bCs/>
          <w:sz w:val="32"/>
          <w:szCs w:val="32"/>
          <w:rtl/>
        </w:rPr>
      </w:pPr>
      <w:r w:rsidRPr="00CC4FC1">
        <w:rPr>
          <w:rFonts w:cs="Ktav Yad CLM" w:hint="cs"/>
          <w:b/>
          <w:bCs/>
          <w:sz w:val="32"/>
          <w:szCs w:val="32"/>
          <w:u w:val="double"/>
          <w:rtl/>
        </w:rPr>
        <w:t>משימת כתיבה:</w:t>
      </w:r>
      <w:r w:rsidRPr="00CC4FC1">
        <w:rPr>
          <w:rFonts w:cs="Ktav Yad CLM" w:hint="cs"/>
          <w:b/>
          <w:bCs/>
          <w:sz w:val="32"/>
          <w:szCs w:val="32"/>
          <w:rtl/>
        </w:rPr>
        <w:t xml:space="preserve"> כתבי שיר</w:t>
      </w:r>
      <w:r w:rsidR="00CC4FC1" w:rsidRPr="00CC4FC1">
        <w:rPr>
          <w:rFonts w:cs="Ktav Yad CLM" w:hint="cs"/>
          <w:b/>
          <w:bCs/>
          <w:sz w:val="32"/>
          <w:szCs w:val="32"/>
          <w:rtl/>
        </w:rPr>
        <w:t xml:space="preserve"> בנושא- בקשת סליחה</w:t>
      </w:r>
      <w:r w:rsidRPr="00CC4FC1">
        <w:rPr>
          <w:rFonts w:cs="Ktav Yad CLM" w:hint="cs"/>
          <w:b/>
          <w:bCs/>
          <w:sz w:val="32"/>
          <w:szCs w:val="32"/>
          <w:rtl/>
        </w:rPr>
        <w:t>, השתמשי בשני א</w:t>
      </w:r>
      <w:r w:rsidR="002A23E3">
        <w:rPr>
          <w:rFonts w:cs="Ktav Yad CLM" w:hint="cs"/>
          <w:b/>
          <w:bCs/>
          <w:sz w:val="32"/>
          <w:szCs w:val="32"/>
          <w:rtl/>
        </w:rPr>
        <w:t>מצעיים אומנותיים לפחות.   בהצל</w:t>
      </w:r>
    </w:p>
    <w:sectPr w:rsidR="00CC4FC1" w:rsidRPr="002A23E3" w:rsidSect="00406C2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33" w:rsidRDefault="00A34F33" w:rsidP="00406C22">
      <w:r>
        <w:separator/>
      </w:r>
    </w:p>
  </w:endnote>
  <w:endnote w:type="continuationSeparator" w:id="0">
    <w:p w:rsidR="00A34F33" w:rsidRDefault="00A34F33" w:rsidP="0040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tav Yad CLM">
    <w:panose1 w:val="00000000000000000000"/>
    <w:charset w:val="B1"/>
    <w:family w:val="modern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33" w:rsidRDefault="00A34F33" w:rsidP="00406C22">
      <w:r>
        <w:separator/>
      </w:r>
    </w:p>
  </w:footnote>
  <w:footnote w:type="continuationSeparator" w:id="0">
    <w:p w:rsidR="00A34F33" w:rsidRDefault="00A34F33" w:rsidP="0040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22" w:rsidRDefault="00406C22">
    <w:pPr>
      <w:pStyle w:val="a4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34B"/>
    <w:multiLevelType w:val="hybridMultilevel"/>
    <w:tmpl w:val="84AE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79DE"/>
    <w:multiLevelType w:val="hybridMultilevel"/>
    <w:tmpl w:val="6AD01BF0"/>
    <w:lvl w:ilvl="0" w:tplc="2C3C5D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6F66"/>
    <w:multiLevelType w:val="hybridMultilevel"/>
    <w:tmpl w:val="92F08940"/>
    <w:lvl w:ilvl="0" w:tplc="9260E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D7358"/>
    <w:multiLevelType w:val="hybridMultilevel"/>
    <w:tmpl w:val="0442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4662"/>
    <w:multiLevelType w:val="hybridMultilevel"/>
    <w:tmpl w:val="46A0FABA"/>
    <w:lvl w:ilvl="0" w:tplc="79E0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F5D5C"/>
    <w:multiLevelType w:val="hybridMultilevel"/>
    <w:tmpl w:val="BA9ECCB2"/>
    <w:lvl w:ilvl="0" w:tplc="05DAE4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47"/>
    <w:rsid w:val="000053C2"/>
    <w:rsid w:val="00041AA1"/>
    <w:rsid w:val="00286EEA"/>
    <w:rsid w:val="00290658"/>
    <w:rsid w:val="002A23E3"/>
    <w:rsid w:val="002D0B1F"/>
    <w:rsid w:val="00406C22"/>
    <w:rsid w:val="00493767"/>
    <w:rsid w:val="00542C6B"/>
    <w:rsid w:val="005964CE"/>
    <w:rsid w:val="006A2590"/>
    <w:rsid w:val="006F0347"/>
    <w:rsid w:val="00934860"/>
    <w:rsid w:val="00955402"/>
    <w:rsid w:val="009B7DBC"/>
    <w:rsid w:val="009D5B85"/>
    <w:rsid w:val="00A34F33"/>
    <w:rsid w:val="00BD1DC6"/>
    <w:rsid w:val="00C14C31"/>
    <w:rsid w:val="00CC4FC1"/>
    <w:rsid w:val="00D163C9"/>
    <w:rsid w:val="00E50EC5"/>
    <w:rsid w:val="00E70B0D"/>
    <w:rsid w:val="00F46679"/>
    <w:rsid w:val="00F8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CE"/>
    <w:pPr>
      <w:bidi w:val="0"/>
      <w:spacing w:after="200" w:line="276" w:lineRule="auto"/>
      <w:ind w:left="720" w:right="0"/>
      <w:contextualSpacing/>
      <w:jc w:val="left"/>
    </w:pPr>
    <w:rPr>
      <w:rFonts w:ascii="Calibri" w:eastAsia="Calibri" w:hAnsi="Calibri" w:cs="Arial"/>
    </w:rPr>
  </w:style>
  <w:style w:type="paragraph" w:styleId="a4">
    <w:name w:val="header"/>
    <w:basedOn w:val="a"/>
    <w:link w:val="a5"/>
    <w:uiPriority w:val="99"/>
    <w:semiHidden/>
    <w:unhideWhenUsed/>
    <w:rsid w:val="00406C2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406C22"/>
  </w:style>
  <w:style w:type="paragraph" w:styleId="a6">
    <w:name w:val="footer"/>
    <w:basedOn w:val="a"/>
    <w:link w:val="a7"/>
    <w:uiPriority w:val="99"/>
    <w:semiHidden/>
    <w:unhideWhenUsed/>
    <w:rsid w:val="00406C2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406C22"/>
  </w:style>
  <w:style w:type="paragraph" w:styleId="a8">
    <w:name w:val="Balloon Text"/>
    <w:basedOn w:val="a"/>
    <w:link w:val="a9"/>
    <w:uiPriority w:val="99"/>
    <w:semiHidden/>
    <w:unhideWhenUsed/>
    <w:rsid w:val="00406C2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0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yoswin</cp:lastModifiedBy>
  <cp:revision>5</cp:revision>
  <cp:lastPrinted>2010-09-13T17:28:00Z</cp:lastPrinted>
  <dcterms:created xsi:type="dcterms:W3CDTF">2012-11-08T18:15:00Z</dcterms:created>
  <dcterms:modified xsi:type="dcterms:W3CDTF">2015-07-16T19:06:00Z</dcterms:modified>
</cp:coreProperties>
</file>