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787" w:rsidRDefault="00D72787" w:rsidP="00D72787">
      <w:pPr>
        <w:spacing w:line="360" w:lineRule="auto"/>
        <w:rPr>
          <w:rtl/>
        </w:rPr>
      </w:pPr>
    </w:p>
    <w:p w:rsidR="00D72787" w:rsidRDefault="00D72787" w:rsidP="00D72787">
      <w:pPr>
        <w:spacing w:line="360" w:lineRule="auto"/>
        <w:rPr>
          <w:rtl/>
        </w:rPr>
      </w:pPr>
      <w:r>
        <w:rPr>
          <w:rFonts w:hint="cs"/>
          <w:rtl/>
        </w:rPr>
        <w:t>בס"ד</w:t>
      </w:r>
    </w:p>
    <w:p w:rsidR="00D72787" w:rsidRPr="001F55C8" w:rsidRDefault="00D72787" w:rsidP="00D72787">
      <w:pPr>
        <w:spacing w:line="360" w:lineRule="auto"/>
        <w:jc w:val="center"/>
        <w:rPr>
          <w:rFonts w:cs="Guttman Mantova-Decor"/>
          <w:sz w:val="48"/>
          <w:szCs w:val="48"/>
          <w:rtl/>
        </w:rPr>
      </w:pPr>
      <w:r w:rsidRPr="001F55C8">
        <w:rPr>
          <w:rFonts w:cs="Guttman Mantova-Decor" w:hint="cs"/>
          <w:sz w:val="48"/>
          <w:szCs w:val="48"/>
          <w:rtl/>
        </w:rPr>
        <w:t>" חיים של אורה"</w:t>
      </w:r>
    </w:p>
    <w:p w:rsidR="00D72787" w:rsidRPr="007D3E0C" w:rsidRDefault="00D72787" w:rsidP="001F55C8">
      <w:pPr>
        <w:spacing w:line="276" w:lineRule="auto"/>
        <w:rPr>
          <w:rFonts w:cs="ComicsH"/>
          <w:sz w:val="32"/>
          <w:szCs w:val="32"/>
          <w:rtl/>
        </w:rPr>
      </w:pPr>
      <w:r>
        <w:rPr>
          <w:rFonts w:cs="ComicsH" w:hint="cs"/>
          <w:sz w:val="32"/>
          <w:szCs w:val="32"/>
          <w:rtl/>
        </w:rPr>
        <w:t>ב</w:t>
      </w:r>
      <w:r w:rsidRPr="007D3E0C">
        <w:rPr>
          <w:rFonts w:cs="ComicsH" w:hint="cs"/>
          <w:sz w:val="32"/>
          <w:szCs w:val="32"/>
          <w:rtl/>
        </w:rPr>
        <w:t>יום פעילות והעשרה</w:t>
      </w:r>
    </w:p>
    <w:p w:rsidR="00D72787" w:rsidRPr="007D3E0C" w:rsidRDefault="00D72787" w:rsidP="001F55C8">
      <w:pPr>
        <w:spacing w:line="276" w:lineRule="auto"/>
        <w:rPr>
          <w:rFonts w:cs="ComicsH"/>
          <w:sz w:val="32"/>
          <w:szCs w:val="32"/>
          <w:rtl/>
        </w:rPr>
      </w:pPr>
      <w:r w:rsidRPr="007D3E0C">
        <w:rPr>
          <w:rFonts w:cs="ComicsH" w:hint="cs"/>
          <w:sz w:val="32"/>
          <w:szCs w:val="32"/>
          <w:rtl/>
        </w:rPr>
        <w:t>נחפש בנרות אורות גנוזים</w:t>
      </w:r>
    </w:p>
    <w:p w:rsidR="00D72787" w:rsidRPr="007D3E0C" w:rsidRDefault="00D72787" w:rsidP="001F55C8">
      <w:pPr>
        <w:spacing w:line="276" w:lineRule="auto"/>
        <w:rPr>
          <w:rFonts w:cs="ComicsH"/>
          <w:sz w:val="32"/>
          <w:szCs w:val="32"/>
          <w:rtl/>
        </w:rPr>
      </w:pPr>
      <w:r w:rsidRPr="007D3E0C">
        <w:rPr>
          <w:rFonts w:cs="ComicsH" w:hint="cs"/>
          <w:sz w:val="32"/>
          <w:szCs w:val="32"/>
          <w:rtl/>
        </w:rPr>
        <w:t>נוציא לאור כישורים חבויים</w:t>
      </w:r>
    </w:p>
    <w:p w:rsidR="00D72787" w:rsidRDefault="00D72787" w:rsidP="001F55C8">
      <w:pPr>
        <w:spacing w:line="276" w:lineRule="auto"/>
        <w:rPr>
          <w:rFonts w:cs="ComicsH"/>
          <w:sz w:val="32"/>
          <w:szCs w:val="32"/>
          <w:rtl/>
        </w:rPr>
      </w:pPr>
      <w:r w:rsidRPr="007D3E0C">
        <w:rPr>
          <w:rFonts w:cs="ComicsH" w:hint="cs"/>
          <w:sz w:val="32"/>
          <w:szCs w:val="32"/>
          <w:rtl/>
        </w:rPr>
        <w:t>נראה באור חדש פסוקים ומקורות</w:t>
      </w:r>
    </w:p>
    <w:p w:rsidR="00D72787" w:rsidRPr="007D3E0C" w:rsidRDefault="00D72787" w:rsidP="001F55C8">
      <w:pPr>
        <w:spacing w:line="276" w:lineRule="auto"/>
        <w:rPr>
          <w:rFonts w:cs="ComicsH"/>
          <w:sz w:val="32"/>
          <w:szCs w:val="32"/>
          <w:rtl/>
        </w:rPr>
      </w:pPr>
      <w:r>
        <w:rPr>
          <w:rFonts w:cs="ComicsH" w:hint="cs"/>
          <w:sz w:val="32"/>
          <w:szCs w:val="32"/>
          <w:rtl/>
        </w:rPr>
        <w:t>נעסוק בניבים, שעשועים והפעלות</w:t>
      </w:r>
    </w:p>
    <w:p w:rsidR="00D72787" w:rsidRPr="007D3E0C" w:rsidRDefault="00D72787" w:rsidP="001F55C8">
      <w:pPr>
        <w:spacing w:line="276" w:lineRule="auto"/>
        <w:rPr>
          <w:rFonts w:cs="ComicsH"/>
          <w:sz w:val="32"/>
          <w:szCs w:val="32"/>
          <w:rtl/>
        </w:rPr>
      </w:pPr>
      <w:r w:rsidRPr="007D3E0C">
        <w:rPr>
          <w:rFonts w:cs="ComicsH" w:hint="cs"/>
          <w:sz w:val="32"/>
          <w:szCs w:val="32"/>
          <w:rtl/>
        </w:rPr>
        <w:t>ונלמד כיצד לגלות את האורות</w:t>
      </w:r>
      <w:r>
        <w:rPr>
          <w:rFonts w:cs="ComicsH" w:hint="cs"/>
          <w:sz w:val="32"/>
          <w:szCs w:val="32"/>
          <w:rtl/>
        </w:rPr>
        <w:t>.</w:t>
      </w:r>
    </w:p>
    <w:p w:rsidR="00D72787" w:rsidRPr="001F55C8" w:rsidRDefault="00D72787" w:rsidP="00D72787">
      <w:pPr>
        <w:spacing w:line="360" w:lineRule="auto"/>
        <w:rPr>
          <w:rFonts w:cs="Narkisim"/>
          <w:sz w:val="40"/>
          <w:szCs w:val="40"/>
          <w:rtl/>
        </w:rPr>
      </w:pPr>
      <w:r w:rsidRPr="001F55C8">
        <w:rPr>
          <w:rFonts w:cs="Narkisim" w:hint="cs"/>
          <w:sz w:val="40"/>
          <w:szCs w:val="40"/>
          <w:rtl/>
        </w:rPr>
        <w:t>בתכנית:</w:t>
      </w:r>
    </w:p>
    <w:p w:rsidR="001F55C8" w:rsidRDefault="00D72787" w:rsidP="001F55C8">
      <w:pPr>
        <w:spacing w:line="276" w:lineRule="auto"/>
        <w:rPr>
          <w:sz w:val="28"/>
          <w:szCs w:val="28"/>
          <w:rtl/>
        </w:rPr>
      </w:pPr>
      <w:r w:rsidRPr="007D3E0C">
        <w:rPr>
          <w:rFonts w:hint="cs"/>
          <w:sz w:val="28"/>
          <w:szCs w:val="28"/>
          <w:rtl/>
        </w:rPr>
        <w:t>פעילות מותאמת לכל כתות ביה"ס</w:t>
      </w:r>
      <w:r>
        <w:rPr>
          <w:rFonts w:hint="cs"/>
          <w:sz w:val="28"/>
          <w:szCs w:val="28"/>
          <w:rtl/>
        </w:rPr>
        <w:t xml:space="preserve"> היסודי, מ-ב' ועד</w:t>
      </w:r>
      <w:r w:rsidRPr="007D3E0C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ח'.</w:t>
      </w:r>
      <w:r w:rsidR="001F55C8">
        <w:rPr>
          <w:rFonts w:hint="cs"/>
          <w:sz w:val="28"/>
          <w:szCs w:val="28"/>
          <w:rtl/>
        </w:rPr>
        <w:t xml:space="preserve"> (ניתן להתאים מספר פעילויות לכתה א' בהתאם לכל מקום באשר הוא)</w:t>
      </w:r>
    </w:p>
    <w:p w:rsidR="00D72787" w:rsidRPr="007D3E0C" w:rsidRDefault="00D72787" w:rsidP="001F55C8">
      <w:pPr>
        <w:spacing w:line="276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התכנית</w:t>
      </w:r>
      <w:r w:rsidRPr="007D3E0C">
        <w:rPr>
          <w:rFonts w:hint="cs"/>
          <w:sz w:val="28"/>
          <w:szCs w:val="28"/>
          <w:rtl/>
        </w:rPr>
        <w:t xml:space="preserve"> כוללת למידה כ</w:t>
      </w:r>
      <w:r w:rsidR="001F55C8">
        <w:rPr>
          <w:rFonts w:hint="cs"/>
          <w:sz w:val="28"/>
          <w:szCs w:val="28"/>
          <w:rtl/>
        </w:rPr>
        <w:t xml:space="preserve">יתתית </w:t>
      </w:r>
      <w:proofErr w:type="spellStart"/>
      <w:r w:rsidR="001F55C8">
        <w:rPr>
          <w:rFonts w:hint="cs"/>
          <w:sz w:val="28"/>
          <w:szCs w:val="28"/>
          <w:rtl/>
        </w:rPr>
        <w:t>חוויתית</w:t>
      </w:r>
      <w:proofErr w:type="spellEnd"/>
      <w:r w:rsidRPr="007D3E0C">
        <w:rPr>
          <w:rFonts w:hint="cs"/>
          <w:sz w:val="28"/>
          <w:szCs w:val="28"/>
          <w:rtl/>
        </w:rPr>
        <w:t xml:space="preserve"> </w:t>
      </w:r>
      <w:r w:rsidR="001F55C8">
        <w:rPr>
          <w:rFonts w:hint="cs"/>
          <w:sz w:val="28"/>
          <w:szCs w:val="28"/>
          <w:rtl/>
        </w:rPr>
        <w:t xml:space="preserve">בשילוב חידות ומשחקים המובילים לגילוי וזיהוי אורות במקורות- בפסוקים, בתפילות ובזמירות. ניתן דגש רב </w:t>
      </w:r>
      <w:r>
        <w:rPr>
          <w:rFonts w:hint="cs"/>
          <w:sz w:val="28"/>
          <w:szCs w:val="28"/>
          <w:rtl/>
        </w:rPr>
        <w:t xml:space="preserve"> </w:t>
      </w:r>
      <w:r w:rsidR="001F55C8">
        <w:rPr>
          <w:rFonts w:hint="cs"/>
          <w:sz w:val="28"/>
          <w:szCs w:val="28"/>
          <w:rtl/>
        </w:rPr>
        <w:t>ל</w:t>
      </w:r>
      <w:r w:rsidRPr="007D3E0C">
        <w:rPr>
          <w:rFonts w:hint="cs"/>
          <w:sz w:val="28"/>
          <w:szCs w:val="28"/>
          <w:rtl/>
        </w:rPr>
        <w:t>העשרה לשונית</w:t>
      </w:r>
      <w:r>
        <w:rPr>
          <w:rFonts w:hint="cs"/>
          <w:sz w:val="28"/>
          <w:szCs w:val="28"/>
          <w:rtl/>
        </w:rPr>
        <w:t xml:space="preserve"> בנושא הניבים</w:t>
      </w:r>
      <w:r w:rsidRPr="007D3E0C">
        <w:rPr>
          <w:rFonts w:hint="cs"/>
          <w:sz w:val="28"/>
          <w:szCs w:val="28"/>
          <w:rtl/>
        </w:rPr>
        <w:t xml:space="preserve">, </w:t>
      </w:r>
      <w:r w:rsidR="001F55C8">
        <w:rPr>
          <w:rFonts w:hint="cs"/>
          <w:sz w:val="28"/>
          <w:szCs w:val="28"/>
          <w:rtl/>
        </w:rPr>
        <w:t xml:space="preserve">ע"י </w:t>
      </w:r>
      <w:r w:rsidRPr="007D3E0C">
        <w:rPr>
          <w:rFonts w:hint="cs"/>
          <w:sz w:val="28"/>
          <w:szCs w:val="28"/>
          <w:rtl/>
        </w:rPr>
        <w:t>תחנות פעילות מעשירות ומגוונות, יצירה ומשחק</w:t>
      </w:r>
      <w:r w:rsidR="001F55C8">
        <w:rPr>
          <w:rFonts w:hint="cs"/>
          <w:sz w:val="28"/>
          <w:szCs w:val="28"/>
          <w:rtl/>
        </w:rPr>
        <w:t>. כמו"כ, יום הפעילות כולל</w:t>
      </w:r>
      <w:r w:rsidRPr="007D3E0C">
        <w:rPr>
          <w:rFonts w:hint="cs"/>
          <w:sz w:val="28"/>
          <w:szCs w:val="28"/>
          <w:rtl/>
        </w:rPr>
        <w:t xml:space="preserve"> פעילות אור קולית, מצג</w:t>
      </w:r>
      <w:r w:rsidR="001F55C8">
        <w:rPr>
          <w:rFonts w:hint="cs"/>
          <w:sz w:val="28"/>
          <w:szCs w:val="28"/>
          <w:rtl/>
        </w:rPr>
        <w:t>ו</w:t>
      </w:r>
      <w:r w:rsidRPr="007D3E0C">
        <w:rPr>
          <w:rFonts w:hint="cs"/>
          <w:sz w:val="28"/>
          <w:szCs w:val="28"/>
          <w:rtl/>
        </w:rPr>
        <w:t>ת</w:t>
      </w:r>
      <w:r>
        <w:rPr>
          <w:rFonts w:hint="cs"/>
          <w:sz w:val="28"/>
          <w:szCs w:val="28"/>
          <w:rtl/>
        </w:rPr>
        <w:t xml:space="preserve"> בה</w:t>
      </w:r>
      <w:r w:rsidR="001F55C8">
        <w:rPr>
          <w:rFonts w:hint="cs"/>
          <w:sz w:val="28"/>
          <w:szCs w:val="28"/>
          <w:rtl/>
        </w:rPr>
        <w:t>ן</w:t>
      </w:r>
      <w:r>
        <w:rPr>
          <w:rFonts w:hint="cs"/>
          <w:sz w:val="28"/>
          <w:szCs w:val="28"/>
          <w:rtl/>
        </w:rPr>
        <w:t xml:space="preserve"> משולב</w:t>
      </w:r>
      <w:r w:rsidR="001F55C8">
        <w:rPr>
          <w:rFonts w:hint="cs"/>
          <w:sz w:val="28"/>
          <w:szCs w:val="28"/>
          <w:rtl/>
        </w:rPr>
        <w:t>ו</w:t>
      </w:r>
      <w:r>
        <w:rPr>
          <w:rFonts w:hint="cs"/>
          <w:sz w:val="28"/>
          <w:szCs w:val="28"/>
          <w:rtl/>
        </w:rPr>
        <w:t>ת הפעל</w:t>
      </w:r>
      <w:r w:rsidR="001F55C8">
        <w:rPr>
          <w:rFonts w:hint="cs"/>
          <w:sz w:val="28"/>
          <w:szCs w:val="28"/>
          <w:rtl/>
        </w:rPr>
        <w:t>ות</w:t>
      </w:r>
      <w:r>
        <w:rPr>
          <w:rFonts w:hint="cs"/>
          <w:sz w:val="28"/>
          <w:szCs w:val="28"/>
          <w:rtl/>
        </w:rPr>
        <w:t xml:space="preserve"> מהנ</w:t>
      </w:r>
      <w:r w:rsidR="001F55C8">
        <w:rPr>
          <w:rFonts w:hint="cs"/>
          <w:sz w:val="28"/>
          <w:szCs w:val="28"/>
          <w:rtl/>
        </w:rPr>
        <w:t>ות</w:t>
      </w:r>
      <w:r w:rsidRPr="007D3E0C">
        <w:rPr>
          <w:rFonts w:hint="cs"/>
          <w:sz w:val="28"/>
          <w:szCs w:val="28"/>
          <w:rtl/>
        </w:rPr>
        <w:t xml:space="preserve">, </w:t>
      </w:r>
      <w:r>
        <w:rPr>
          <w:rFonts w:hint="cs"/>
          <w:sz w:val="28"/>
          <w:szCs w:val="28"/>
          <w:rtl/>
        </w:rPr>
        <w:t xml:space="preserve">וכן </w:t>
      </w:r>
      <w:r w:rsidR="001F55C8">
        <w:rPr>
          <w:rFonts w:hint="cs"/>
          <w:sz w:val="28"/>
          <w:szCs w:val="28"/>
          <w:rtl/>
        </w:rPr>
        <w:t xml:space="preserve">דיסק ובו סיפור, </w:t>
      </w:r>
      <w:r w:rsidRPr="007D3E0C">
        <w:rPr>
          <w:rFonts w:hint="cs"/>
          <w:sz w:val="28"/>
          <w:szCs w:val="28"/>
          <w:rtl/>
        </w:rPr>
        <w:t xml:space="preserve">שירה </w:t>
      </w:r>
      <w:r>
        <w:rPr>
          <w:rFonts w:hint="cs"/>
          <w:sz w:val="28"/>
          <w:szCs w:val="28"/>
          <w:rtl/>
        </w:rPr>
        <w:t>בצוותא, ק</w:t>
      </w:r>
      <w:r w:rsidR="001F55C8">
        <w:rPr>
          <w:rFonts w:hint="cs"/>
          <w:sz w:val="28"/>
          <w:szCs w:val="28"/>
          <w:rtl/>
        </w:rPr>
        <w:t>י</w:t>
      </w:r>
      <w:r>
        <w:rPr>
          <w:rFonts w:hint="cs"/>
          <w:sz w:val="28"/>
          <w:szCs w:val="28"/>
          <w:rtl/>
        </w:rPr>
        <w:t xml:space="preserve">שוטי קיר </w:t>
      </w:r>
      <w:r w:rsidRPr="007D3E0C">
        <w:rPr>
          <w:rFonts w:hint="cs"/>
          <w:sz w:val="28"/>
          <w:szCs w:val="28"/>
          <w:rtl/>
        </w:rPr>
        <w:t>ומזכרות</w:t>
      </w:r>
      <w:r>
        <w:rPr>
          <w:rFonts w:hint="cs"/>
          <w:sz w:val="28"/>
          <w:szCs w:val="28"/>
          <w:rtl/>
        </w:rPr>
        <w:t xml:space="preserve"> להנאת הבנות</w:t>
      </w:r>
      <w:r w:rsidRPr="007D3E0C">
        <w:rPr>
          <w:rFonts w:hint="cs"/>
          <w:sz w:val="28"/>
          <w:szCs w:val="28"/>
          <w:rtl/>
        </w:rPr>
        <w:t>.</w:t>
      </w:r>
    </w:p>
    <w:p w:rsidR="00D72787" w:rsidRPr="007D3E0C" w:rsidRDefault="00D72787" w:rsidP="001F55C8">
      <w:pPr>
        <w:spacing w:line="276" w:lineRule="auto"/>
        <w:rPr>
          <w:sz w:val="28"/>
          <w:szCs w:val="28"/>
          <w:rtl/>
        </w:rPr>
      </w:pPr>
      <w:r w:rsidRPr="007D3E0C">
        <w:rPr>
          <w:rFonts w:hint="cs"/>
          <w:sz w:val="28"/>
          <w:szCs w:val="28"/>
          <w:rtl/>
        </w:rPr>
        <w:t>בס</w:t>
      </w:r>
      <w:r w:rsidR="001F55C8">
        <w:rPr>
          <w:rFonts w:hint="cs"/>
          <w:sz w:val="28"/>
          <w:szCs w:val="28"/>
          <w:rtl/>
        </w:rPr>
        <w:t>י</w:t>
      </w:r>
      <w:r w:rsidRPr="007D3E0C">
        <w:rPr>
          <w:rFonts w:hint="cs"/>
          <w:sz w:val="28"/>
          <w:szCs w:val="28"/>
          <w:rtl/>
        </w:rPr>
        <w:t xml:space="preserve">כומו של יום תצאנה הבנות עם ידע והפנמה על חשיבות האור ביהדות, </w:t>
      </w:r>
      <w:r>
        <w:rPr>
          <w:rFonts w:hint="cs"/>
          <w:sz w:val="28"/>
          <w:szCs w:val="28"/>
          <w:rtl/>
        </w:rPr>
        <w:t>תוך מתן דגש לנושא "אורה זו תורה", ע"י</w:t>
      </w:r>
      <w:r w:rsidRPr="007D3E0C">
        <w:rPr>
          <w:rFonts w:hint="cs"/>
          <w:sz w:val="28"/>
          <w:szCs w:val="28"/>
          <w:rtl/>
        </w:rPr>
        <w:t xml:space="preserve"> התמקדות בתחומים הבאים:</w:t>
      </w:r>
    </w:p>
    <w:p w:rsidR="00D72787" w:rsidRPr="007D3E0C" w:rsidRDefault="00D72787" w:rsidP="001F55C8">
      <w:pPr>
        <w:spacing w:line="276" w:lineRule="auto"/>
        <w:rPr>
          <w:rFonts w:cs="ComicsH"/>
          <w:sz w:val="32"/>
          <w:szCs w:val="32"/>
          <w:rtl/>
        </w:rPr>
      </w:pPr>
      <w:r w:rsidRPr="007D3E0C">
        <w:rPr>
          <w:rFonts w:cs="ComicsH" w:hint="cs"/>
          <w:sz w:val="32"/>
          <w:szCs w:val="32"/>
          <w:rtl/>
        </w:rPr>
        <w:t>אורות במקורות</w:t>
      </w:r>
    </w:p>
    <w:p w:rsidR="00D72787" w:rsidRPr="007D3E0C" w:rsidRDefault="00D72787" w:rsidP="001F55C8">
      <w:pPr>
        <w:spacing w:line="276" w:lineRule="auto"/>
        <w:rPr>
          <w:rFonts w:cs="ComicsH"/>
          <w:sz w:val="32"/>
          <w:szCs w:val="32"/>
          <w:rtl/>
        </w:rPr>
      </w:pPr>
      <w:r w:rsidRPr="007D3E0C">
        <w:rPr>
          <w:rFonts w:cs="ComicsH" w:hint="cs"/>
          <w:sz w:val="32"/>
          <w:szCs w:val="32"/>
          <w:rtl/>
        </w:rPr>
        <w:t>אורות בתפילות</w:t>
      </w:r>
    </w:p>
    <w:p w:rsidR="00D72787" w:rsidRPr="007D3E0C" w:rsidRDefault="00D72787" w:rsidP="001F55C8">
      <w:pPr>
        <w:spacing w:line="276" w:lineRule="auto"/>
        <w:rPr>
          <w:rFonts w:cs="ComicsH"/>
          <w:sz w:val="32"/>
          <w:szCs w:val="32"/>
          <w:rtl/>
        </w:rPr>
      </w:pPr>
      <w:r w:rsidRPr="007D3E0C">
        <w:rPr>
          <w:rFonts w:cs="ComicsH" w:hint="cs"/>
          <w:sz w:val="32"/>
          <w:szCs w:val="32"/>
          <w:rtl/>
        </w:rPr>
        <w:t>פסוקים מאירים</w:t>
      </w:r>
    </w:p>
    <w:p w:rsidR="00D72787" w:rsidRPr="007D3E0C" w:rsidRDefault="00D72787" w:rsidP="001F55C8">
      <w:pPr>
        <w:spacing w:line="276" w:lineRule="auto"/>
        <w:rPr>
          <w:rFonts w:cs="ComicsH"/>
          <w:sz w:val="32"/>
          <w:szCs w:val="32"/>
          <w:rtl/>
        </w:rPr>
      </w:pPr>
      <w:r w:rsidRPr="007D3E0C">
        <w:rPr>
          <w:rFonts w:cs="ComicsH" w:hint="cs"/>
          <w:sz w:val="32"/>
          <w:szCs w:val="32"/>
          <w:rtl/>
        </w:rPr>
        <w:t>זמירות מאירות</w:t>
      </w:r>
    </w:p>
    <w:p w:rsidR="00D72787" w:rsidRPr="007D3E0C" w:rsidRDefault="00D72787" w:rsidP="001F55C8">
      <w:pPr>
        <w:spacing w:line="276" w:lineRule="auto"/>
        <w:rPr>
          <w:rFonts w:cs="ComicsH"/>
          <w:sz w:val="32"/>
          <w:szCs w:val="32"/>
          <w:rtl/>
        </w:rPr>
      </w:pPr>
      <w:r w:rsidRPr="007D3E0C">
        <w:rPr>
          <w:rFonts w:cs="ComicsH" w:hint="cs"/>
          <w:sz w:val="32"/>
          <w:szCs w:val="32"/>
          <w:rtl/>
        </w:rPr>
        <w:t>ניבים מאירים</w:t>
      </w:r>
    </w:p>
    <w:p w:rsidR="00D72787" w:rsidRPr="007D3E0C" w:rsidRDefault="00D72787" w:rsidP="001F55C8">
      <w:pPr>
        <w:spacing w:line="276" w:lineRule="auto"/>
        <w:rPr>
          <w:rFonts w:cs="ComicsH"/>
          <w:sz w:val="32"/>
          <w:szCs w:val="32"/>
          <w:rtl/>
        </w:rPr>
      </w:pPr>
      <w:r w:rsidRPr="007D3E0C">
        <w:rPr>
          <w:rFonts w:cs="ComicsH" w:hint="cs"/>
          <w:sz w:val="32"/>
          <w:szCs w:val="32"/>
          <w:rtl/>
        </w:rPr>
        <w:t>חידות מאירות</w:t>
      </w:r>
    </w:p>
    <w:p w:rsidR="00D72787" w:rsidRDefault="00D72787" w:rsidP="001F55C8">
      <w:pPr>
        <w:spacing w:line="276" w:lineRule="auto"/>
        <w:rPr>
          <w:rFonts w:cs="ComicsH"/>
          <w:sz w:val="32"/>
          <w:szCs w:val="32"/>
          <w:rtl/>
        </w:rPr>
      </w:pPr>
      <w:r w:rsidRPr="007D3E0C">
        <w:rPr>
          <w:rFonts w:cs="ComicsH" w:hint="cs"/>
          <w:sz w:val="32"/>
          <w:szCs w:val="32"/>
          <w:rtl/>
        </w:rPr>
        <w:t xml:space="preserve">ולואי ונצליח </w:t>
      </w:r>
      <w:proofErr w:type="spellStart"/>
      <w:r w:rsidRPr="007D3E0C">
        <w:rPr>
          <w:rFonts w:cs="ComicsH" w:hint="cs"/>
          <w:sz w:val="32"/>
          <w:szCs w:val="32"/>
          <w:rtl/>
        </w:rPr>
        <w:t>בעז"ה</w:t>
      </w:r>
      <w:proofErr w:type="spellEnd"/>
      <w:r>
        <w:rPr>
          <w:rFonts w:cs="ComicsH" w:hint="cs"/>
          <w:sz w:val="32"/>
          <w:szCs w:val="32"/>
          <w:rtl/>
        </w:rPr>
        <w:t>-</w:t>
      </w:r>
    </w:p>
    <w:p w:rsidR="00D72787" w:rsidRDefault="00D72787" w:rsidP="001F55C8">
      <w:pPr>
        <w:spacing w:line="276" w:lineRule="auto"/>
        <w:rPr>
          <w:rFonts w:cs="ComicsH"/>
          <w:sz w:val="32"/>
          <w:szCs w:val="32"/>
          <w:rtl/>
        </w:rPr>
      </w:pPr>
      <w:r w:rsidRPr="007D3E0C">
        <w:rPr>
          <w:rFonts w:cs="ComicsH" w:hint="cs"/>
          <w:sz w:val="32"/>
          <w:szCs w:val="32"/>
          <w:rtl/>
        </w:rPr>
        <w:t xml:space="preserve"> לגלות את האורות.</w:t>
      </w:r>
    </w:p>
    <w:p w:rsidR="001F55C8" w:rsidRPr="001F55C8" w:rsidRDefault="001F55C8" w:rsidP="001F55C8">
      <w:pPr>
        <w:spacing w:line="360" w:lineRule="auto"/>
        <w:jc w:val="center"/>
        <w:rPr>
          <w:sz w:val="28"/>
          <w:szCs w:val="28"/>
          <w:rtl/>
        </w:rPr>
      </w:pPr>
      <w:r w:rsidRPr="001F55C8">
        <w:rPr>
          <w:rFonts w:hint="cs"/>
          <w:sz w:val="28"/>
          <w:szCs w:val="28"/>
          <w:rtl/>
        </w:rPr>
        <w:t xml:space="preserve">הפעילות מתאימה מאד </w:t>
      </w:r>
      <w:proofErr w:type="spellStart"/>
      <w:r w:rsidRPr="001F55C8">
        <w:rPr>
          <w:rFonts w:hint="cs"/>
          <w:sz w:val="28"/>
          <w:szCs w:val="28"/>
          <w:rtl/>
        </w:rPr>
        <w:t>לר"ח</w:t>
      </w:r>
      <w:proofErr w:type="spellEnd"/>
      <w:r w:rsidRPr="001F55C8">
        <w:rPr>
          <w:rFonts w:hint="cs"/>
          <w:sz w:val="28"/>
          <w:szCs w:val="28"/>
          <w:rtl/>
        </w:rPr>
        <w:t xml:space="preserve"> כסלו או לקראת חנוכה.</w:t>
      </w:r>
    </w:p>
    <w:p w:rsidR="001F55C8" w:rsidRPr="001F55C8" w:rsidRDefault="001F55C8" w:rsidP="001F55C8">
      <w:pPr>
        <w:spacing w:line="360" w:lineRule="auto"/>
        <w:jc w:val="right"/>
        <w:rPr>
          <w:sz w:val="28"/>
          <w:szCs w:val="28"/>
          <w:rtl/>
        </w:rPr>
      </w:pPr>
      <w:r w:rsidRPr="001F55C8">
        <w:rPr>
          <w:rFonts w:hint="cs"/>
          <w:sz w:val="28"/>
          <w:szCs w:val="28"/>
          <w:rtl/>
        </w:rPr>
        <w:t>לפרטים:</w:t>
      </w:r>
    </w:p>
    <w:p w:rsidR="001F55C8" w:rsidRDefault="001F55C8" w:rsidP="001F55C8">
      <w:pPr>
        <w:spacing w:line="360" w:lineRule="auto"/>
        <w:jc w:val="right"/>
        <w:rPr>
          <w:sz w:val="28"/>
          <w:szCs w:val="28"/>
          <w:rtl/>
        </w:rPr>
      </w:pPr>
      <w:r w:rsidRPr="001F55C8">
        <w:rPr>
          <w:rFonts w:hint="cs"/>
          <w:sz w:val="28"/>
          <w:szCs w:val="28"/>
          <w:rtl/>
        </w:rPr>
        <w:t>אסתר פלדמן-050-4102096</w:t>
      </w:r>
    </w:p>
    <w:p w:rsidR="00725811" w:rsidRDefault="00725811" w:rsidP="001F55C8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Efeldman100@gmail.com</w:t>
      </w:r>
      <w:bookmarkStart w:id="0" w:name="_GoBack"/>
      <w:bookmarkEnd w:id="0"/>
    </w:p>
    <w:sectPr w:rsidR="00725811" w:rsidSect="001F55C8">
      <w:pgSz w:w="11906" w:h="16838"/>
      <w:pgMar w:top="284" w:right="1800" w:bottom="567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auto"/>
    <w:pitch w:val="variable"/>
    <w:sig w:usb0="00000801" w:usb1="00000000" w:usb2="00000000" w:usb3="00000000" w:csb0="0000002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ttman Mantova-Decor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omicsH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787"/>
    <w:rsid w:val="00152EBC"/>
    <w:rsid w:val="001F55C8"/>
    <w:rsid w:val="006C3FCD"/>
    <w:rsid w:val="00725811"/>
    <w:rsid w:val="00B75E25"/>
    <w:rsid w:val="00B86CBF"/>
    <w:rsid w:val="00D50130"/>
    <w:rsid w:val="00D7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B0DE5B-CB37-466F-A948-EC9A86FF1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787"/>
    <w:pPr>
      <w:bidi/>
      <w:spacing w:after="120" w:line="240" w:lineRule="auto"/>
    </w:pPr>
    <w:rPr>
      <w:rFonts w:ascii="Calibri" w:eastAsia="Calibri" w:hAnsi="Calibri" w:cs="Davi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1F55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פלדמן</dc:creator>
  <cp:keywords/>
  <dc:description/>
  <cp:lastModifiedBy>פלדמן</cp:lastModifiedBy>
  <cp:revision>5</cp:revision>
  <dcterms:created xsi:type="dcterms:W3CDTF">2015-10-19T08:55:00Z</dcterms:created>
  <dcterms:modified xsi:type="dcterms:W3CDTF">2015-11-02T11:47:00Z</dcterms:modified>
</cp:coreProperties>
</file>