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7A" w:rsidRPr="00033E7A" w:rsidRDefault="00033E7A" w:rsidP="00033E7A">
      <w:pPr>
        <w:ind w:left="619"/>
        <w:jc w:val="center"/>
        <w:rPr>
          <w:rFonts w:ascii="Gisha" w:hAnsi="Gisha" w:cs="Gisha"/>
          <w:b/>
          <w:bCs/>
          <w:sz w:val="52"/>
          <w:szCs w:val="52"/>
          <w:rtl/>
        </w:rPr>
      </w:pPr>
      <w:r w:rsidRPr="00033E7A">
        <w:rPr>
          <w:rFonts w:ascii="Gisha" w:hAnsi="Gisha" w:cs="Gisha"/>
          <w:b/>
          <w:bCs/>
          <w:sz w:val="52"/>
          <w:szCs w:val="52"/>
          <w:rtl/>
        </w:rPr>
        <w:t>דרכה של תורה</w:t>
      </w:r>
    </w:p>
    <w:p w:rsidR="00033E7A" w:rsidRPr="00033E7A" w:rsidRDefault="00033E7A" w:rsidP="00033E7A">
      <w:pPr>
        <w:ind w:left="619"/>
        <w:jc w:val="both"/>
        <w:rPr>
          <w:rFonts w:ascii="Gisha" w:hAnsi="Gisha" w:cs="Gisha" w:hint="cs"/>
          <w:b/>
          <w:bCs/>
          <w:rtl/>
        </w:rPr>
      </w:pPr>
    </w:p>
    <w:p w:rsidR="00033E7A" w:rsidRPr="00033E7A" w:rsidRDefault="00033E7A" w:rsidP="00033E7A">
      <w:pPr>
        <w:ind w:left="619"/>
        <w:jc w:val="center"/>
        <w:rPr>
          <w:rFonts w:ascii="Gisha" w:hAnsi="Gisha" w:cs="Gisha"/>
          <w:i/>
          <w:iCs/>
          <w:rtl/>
        </w:rPr>
      </w:pPr>
      <w:r w:rsidRPr="00033E7A">
        <w:rPr>
          <w:rFonts w:ascii="Gisha" w:hAnsi="Gisha" w:cs="Gisha"/>
          <w:i/>
          <w:iCs/>
          <w:rtl/>
        </w:rPr>
        <w:t>"כך היא דרכה של תורה: פת במלח תאכל, ומים במשורה תשתה, ועל הארץ תישן, וחיי צער תחייה, ובתורה אתה עמל, ואם אתה עושה כן - אשריך וטוב לך. אשריך בעולם הזה וטוב לך לעולם הבא".</w:t>
      </w:r>
    </w:p>
    <w:p w:rsidR="00033E7A" w:rsidRPr="00033E7A" w:rsidRDefault="00033E7A" w:rsidP="00033E7A">
      <w:pPr>
        <w:ind w:left="619"/>
        <w:jc w:val="center"/>
        <w:rPr>
          <w:rFonts w:ascii="Gisha" w:hAnsi="Gisha" w:cs="Gisha"/>
          <w:i/>
          <w:iCs/>
          <w:rtl/>
        </w:rPr>
      </w:pPr>
      <w:r w:rsidRPr="00033E7A">
        <w:rPr>
          <w:rFonts w:ascii="Gisha" w:hAnsi="Gisha" w:cs="Gisha"/>
          <w:i/>
          <w:iCs/>
          <w:rtl/>
        </w:rPr>
        <w:t>(אבות ו')</w:t>
      </w:r>
    </w:p>
    <w:p w:rsidR="00033E7A" w:rsidRPr="00033E7A" w:rsidRDefault="00033E7A" w:rsidP="00033E7A">
      <w:pPr>
        <w:ind w:left="619"/>
        <w:jc w:val="center"/>
        <w:rPr>
          <w:rFonts w:ascii="Gisha" w:hAnsi="Gisha" w:cs="Gisha"/>
          <w:i/>
          <w:iCs/>
          <w:rtl/>
        </w:rPr>
      </w:pPr>
    </w:p>
    <w:p w:rsidR="00033E7A" w:rsidRPr="00033E7A" w:rsidRDefault="00033E7A" w:rsidP="00033E7A">
      <w:pPr>
        <w:ind w:left="619"/>
        <w:jc w:val="both"/>
        <w:rPr>
          <w:rFonts w:ascii="Gisha" w:hAnsi="Gisha" w:cs="Gisha"/>
          <w:b/>
          <w:bCs/>
          <w:rtl/>
        </w:rPr>
      </w:pPr>
      <w:r w:rsidRPr="00033E7A">
        <w:rPr>
          <w:rFonts w:ascii="Gisha" w:hAnsi="Gisha" w:cs="Gisha"/>
        </w:rPr>
        <w:fldChar w:fldCharType="begin"/>
      </w:r>
      <w:r w:rsidRPr="00033E7A">
        <w:rPr>
          <w:rFonts w:ascii="Gisha" w:hAnsi="Gisha" w:cs="Gisha"/>
        </w:rPr>
        <w:instrText>xe "</w:instrText>
      </w:r>
      <w:r w:rsidRPr="00033E7A">
        <w:rPr>
          <w:rFonts w:ascii="Gisha" w:hAnsi="Gisha" w:cs="Gisha"/>
          <w:b/>
          <w:bCs/>
          <w:rtl/>
        </w:rPr>
        <w:instrText>פרק ה\: \"דרכה של תורה\"</w:instrText>
      </w:r>
      <w:r w:rsidRPr="00033E7A">
        <w:rPr>
          <w:rFonts w:ascii="Gisha" w:hAnsi="Gisha" w:cs="Gisha"/>
        </w:rPr>
        <w:instrText>"</w:instrText>
      </w:r>
      <w:r w:rsidRPr="00033E7A">
        <w:rPr>
          <w:rFonts w:ascii="Gisha" w:hAnsi="Gisha" w:cs="Gisha"/>
        </w:rPr>
        <w:fldChar w:fldCharType="end"/>
      </w:r>
    </w:p>
    <w:p w:rsidR="00033E7A" w:rsidRPr="00033E7A" w:rsidRDefault="00033E7A" w:rsidP="00033E7A">
      <w:pPr>
        <w:ind w:left="619"/>
        <w:jc w:val="both"/>
        <w:rPr>
          <w:rFonts w:ascii="Gisha" w:hAnsi="Gisha" w:cs="Gisha"/>
          <w:rtl/>
        </w:rPr>
      </w:pPr>
      <w:r w:rsidRPr="00033E7A">
        <w:rPr>
          <w:rFonts w:ascii="Gisha" w:hAnsi="Gisha" w:cs="Gisha"/>
          <w:rtl/>
        </w:rPr>
        <w:t>נא' באבות פרק ו': "כך היא דרכה של תורה: פת במלח תאכל, ומים במשורה תשתה, ועל הארץ תישן, וחיי צער תחייה, ובתורה אתה עמל, ואם אתה עושה כן אשריך וטוב לך - אשריך בעולם הזה וטוב לך לעולם הבא".</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ע"פ משנה זו, מבאר הרה"ג רבי אליהו </w:t>
      </w:r>
      <w:proofErr w:type="spellStart"/>
      <w:r w:rsidRPr="00033E7A">
        <w:rPr>
          <w:rFonts w:ascii="Gisha" w:hAnsi="Gisha" w:cs="Gisha"/>
          <w:rtl/>
        </w:rPr>
        <w:t>לופיאן</w:t>
      </w:r>
      <w:proofErr w:type="spellEnd"/>
      <w:r w:rsidRPr="00033E7A">
        <w:rPr>
          <w:rFonts w:ascii="Gisha" w:hAnsi="Gisha" w:cs="Gisha"/>
          <w:rtl/>
        </w:rPr>
        <w:t xml:space="preserve"> זצוק"ל את דרכה </w:t>
      </w:r>
      <w:proofErr w:type="spellStart"/>
      <w:r w:rsidRPr="00033E7A">
        <w:rPr>
          <w:rFonts w:ascii="Gisha" w:hAnsi="Gisha" w:cs="Gisha"/>
          <w:rtl/>
        </w:rPr>
        <w:t>האמיתית</w:t>
      </w:r>
      <w:proofErr w:type="spellEnd"/>
      <w:r w:rsidRPr="00033E7A">
        <w:rPr>
          <w:rFonts w:ascii="Gisha" w:hAnsi="Gisha" w:cs="Gisha"/>
          <w:rtl/>
        </w:rPr>
        <w:t xml:space="preserve"> של התורה (1).</w:t>
      </w:r>
    </w:p>
    <w:p w:rsidR="00033E7A" w:rsidRPr="00033E7A" w:rsidRDefault="00033E7A" w:rsidP="00033E7A">
      <w:pPr>
        <w:ind w:left="619"/>
        <w:jc w:val="both"/>
        <w:rPr>
          <w:rFonts w:ascii="Gisha" w:hAnsi="Gisha" w:cs="Gisha"/>
          <w:rtl/>
        </w:rPr>
      </w:pPr>
      <w:r w:rsidRPr="00033E7A">
        <w:rPr>
          <w:rFonts w:ascii="Gisha" w:hAnsi="Gisha" w:cs="Gisha"/>
          <w:rtl/>
        </w:rPr>
        <w:t xml:space="preserve">על פי הנ"ל, פירוש הדבר שזוהי רק </w:t>
      </w:r>
      <w:r w:rsidRPr="00033E7A">
        <w:rPr>
          <w:rFonts w:ascii="Gisha" w:hAnsi="Gisha" w:cs="Gisha"/>
          <w:b/>
          <w:bCs/>
          <w:rtl/>
        </w:rPr>
        <w:t>הדרך</w:t>
      </w:r>
      <w:r w:rsidRPr="00033E7A">
        <w:rPr>
          <w:rFonts w:ascii="Gisha" w:hAnsi="Gisha" w:cs="Gisha"/>
          <w:rtl/>
        </w:rPr>
        <w:t xml:space="preserve"> להגיע לתורה, אך אין זו התורה עצמה. אם כן - מתעוררת כאן קושיה עצומה מאוד: הרי התורה היא תכלית האדם ותמצית קיומו כאן בעוה"ז - התורה היא האושר הנצחי הגדול ביותר בזה ובבא - ואם כן, מדוע לא תהיה הדרך אליה רחבה וסלולה לכל הרוצה לילך בה? מדוע עליו לחיות בתנאים כאלו - האם דרך המובילה לארמון מלוכה ששם העושר והאושר, לא תהיה סלולה וישרה ללא כל מכשול, וכל הרואה אותה יבין מיד כי זוהי הדרך להצלחה ומיד ילך בה? ודאי שכן, וראוי גם שדרך זו תהיה סגנונית משני עבריה בפרחים ואילנות מפיצי ריחות מבשמים, </w:t>
      </w:r>
      <w:proofErr w:type="spellStart"/>
      <w:r w:rsidRPr="00033E7A">
        <w:rPr>
          <w:rFonts w:ascii="Gisha" w:hAnsi="Gisha" w:cs="Gisha"/>
          <w:rtl/>
        </w:rPr>
        <w:t>להנות</w:t>
      </w:r>
      <w:proofErr w:type="spellEnd"/>
      <w:r w:rsidRPr="00033E7A">
        <w:rPr>
          <w:rFonts w:ascii="Gisha" w:hAnsi="Gisha" w:cs="Gisha"/>
          <w:rtl/>
        </w:rPr>
        <w:t xml:space="preserve"> את כל ההולך בה - שידע כי רק דרך זו מובילה אל האושר ...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ומדוע, אכן, אין הדבר כך גם בדרך התורה? הרי אם תהיה הדרך לארמון המלך צרה ומלאת קוצים וברקנים, בורות ושוחות, עד שבקושי רב אפשר ללכת בה - הרי כל המתחיל ללכת בה יהפוך במחשבתו ויגיע למסקנה ברורה: אין זו דרך המלך! אין זו הדרך אל האושר וההצלחה! אם כי לבית הסוהר או לבית קברות, במקרה הרע ...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אם כן - כעת גדלה שבעתיים התמיהה, שדווקא דרכה של תורה, תורת החיים והנצח - תהיה הדרך אליה פת במלח, מים במשורה, שינה על הארץ. ואם לא די בזאת - נוסף גם "ובצער תחייה" (2), ועל כן אנו עומדים תמהים: איך אפשר </w:t>
      </w:r>
      <w:proofErr w:type="spellStart"/>
      <w:r w:rsidRPr="00033E7A">
        <w:rPr>
          <w:rFonts w:ascii="Gisha" w:hAnsi="Gisha" w:cs="Gisha"/>
          <w:rtl/>
        </w:rPr>
        <w:t>שדוקא</w:t>
      </w:r>
      <w:proofErr w:type="spellEnd"/>
      <w:r w:rsidRPr="00033E7A">
        <w:rPr>
          <w:rFonts w:ascii="Gisha" w:hAnsi="Gisha" w:cs="Gisha"/>
          <w:rtl/>
        </w:rPr>
        <w:t xml:space="preserve"> ע"י דרך זו של חיי צער, רעב </w:t>
      </w:r>
      <w:proofErr w:type="spellStart"/>
      <w:r w:rsidRPr="00033E7A">
        <w:rPr>
          <w:rFonts w:ascii="Gisha" w:hAnsi="Gisha" w:cs="Gisha"/>
          <w:rtl/>
        </w:rPr>
        <w:t>וצמאון</w:t>
      </w:r>
      <w:proofErr w:type="spellEnd"/>
      <w:r w:rsidRPr="00033E7A">
        <w:rPr>
          <w:rFonts w:ascii="Gisha" w:hAnsi="Gisha" w:cs="Gisha"/>
          <w:rtl/>
        </w:rPr>
        <w:t xml:space="preserve"> - יוכל האדם להגיע אל פסגת האושר וההצלחה בחייו? ואם לא די בזאת, מסיים התנא: "אם אתה עושה כן אשריך וטוב לך" - אשריך בעוה"ז וטוב לך בעולם הבא (3). </w:t>
      </w:r>
    </w:p>
    <w:p w:rsidR="00033E7A" w:rsidRPr="00033E7A" w:rsidRDefault="00033E7A" w:rsidP="00033E7A">
      <w:pPr>
        <w:ind w:left="619"/>
        <w:jc w:val="both"/>
        <w:rPr>
          <w:rFonts w:ascii="Gisha" w:hAnsi="Gisha" w:cs="Gisha"/>
          <w:b/>
          <w:bCs/>
          <w:rtl/>
        </w:rPr>
      </w:pPr>
      <w:r w:rsidRPr="00033E7A">
        <w:rPr>
          <w:rFonts w:ascii="Gisha" w:hAnsi="Gisha" w:cs="Gisha"/>
          <w:b/>
          <w:bCs/>
          <w:rtl/>
        </w:rPr>
        <w:t>- ואיך?</w:t>
      </w:r>
    </w:p>
    <w:p w:rsidR="00033E7A" w:rsidRPr="00033E7A" w:rsidRDefault="00033E7A" w:rsidP="00033E7A">
      <w:pPr>
        <w:ind w:left="619"/>
        <w:jc w:val="both"/>
        <w:rPr>
          <w:rFonts w:ascii="Gisha" w:hAnsi="Gisha" w:cs="Gisha"/>
          <w:rtl/>
        </w:rPr>
      </w:pPr>
      <w:r w:rsidRPr="00033E7A">
        <w:rPr>
          <w:rFonts w:ascii="Gisha" w:hAnsi="Gisha" w:cs="Gisha"/>
          <w:rtl/>
        </w:rPr>
        <w:t xml:space="preserve">התורה - היא, ורק היא האושר וההצלחה </w:t>
      </w:r>
      <w:proofErr w:type="spellStart"/>
      <w:r w:rsidRPr="00033E7A">
        <w:rPr>
          <w:rFonts w:ascii="Gisha" w:hAnsi="Gisha" w:cs="Gisha"/>
          <w:rtl/>
        </w:rPr>
        <w:t>האמיתית</w:t>
      </w:r>
      <w:proofErr w:type="spellEnd"/>
      <w:r w:rsidRPr="00033E7A">
        <w:rPr>
          <w:rFonts w:ascii="Gisha" w:hAnsi="Gisha" w:cs="Gisha"/>
          <w:rtl/>
        </w:rPr>
        <w:t xml:space="preserve"> בחיים, דבר זה ודאי לגמרי, ללא שום ספק, ואכן - למרות המשתמע ההפך בדיוק - דרכה אינה דרך של קוצים וברקנים ח"ו! וכבר אמר דוד המלך ע"ה: "היא סוגה בשושנים ורוחב לב ותענוגים ..." - אלא, </w:t>
      </w:r>
      <w:r w:rsidRPr="00033E7A">
        <w:rPr>
          <w:rFonts w:ascii="Gisha" w:hAnsi="Gisha" w:cs="Gisha"/>
          <w:b/>
          <w:bCs/>
          <w:rtl/>
        </w:rPr>
        <w:t>שלא כל אחד זוכה להכיר דרך זו ומעטים המה הדורכים בשעריה!</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ויש תנאי לכך - ממשיך ואומר </w:t>
      </w:r>
      <w:proofErr w:type="spellStart"/>
      <w:r w:rsidRPr="00033E7A">
        <w:rPr>
          <w:rFonts w:ascii="Gisha" w:hAnsi="Gisha" w:cs="Gisha"/>
          <w:rtl/>
        </w:rPr>
        <w:t>הגרא"ל</w:t>
      </w:r>
      <w:proofErr w:type="spellEnd"/>
      <w:r w:rsidRPr="00033E7A">
        <w:rPr>
          <w:rFonts w:ascii="Gisha" w:hAnsi="Gisha" w:cs="Gisha"/>
          <w:rtl/>
        </w:rPr>
        <w:t xml:space="preserve"> </w:t>
      </w:r>
      <w:proofErr w:type="spellStart"/>
      <w:r w:rsidRPr="00033E7A">
        <w:rPr>
          <w:rFonts w:ascii="Gisha" w:hAnsi="Gisha" w:cs="Gisha"/>
          <w:rtl/>
        </w:rPr>
        <w:t>לופיאן</w:t>
      </w:r>
      <w:proofErr w:type="spellEnd"/>
      <w:r w:rsidRPr="00033E7A">
        <w:rPr>
          <w:rFonts w:ascii="Gisha" w:hAnsi="Gisha" w:cs="Gisha"/>
          <w:rtl/>
        </w:rPr>
        <w:t xml:space="preserve"> - אימתי נעשים הפת במלח והמים במשורה </w:t>
      </w:r>
      <w:proofErr w:type="spellStart"/>
      <w:r w:rsidRPr="00033E7A">
        <w:rPr>
          <w:rFonts w:ascii="Gisha" w:hAnsi="Gisha" w:cs="Gisha"/>
          <w:rtl/>
        </w:rPr>
        <w:t>לאשריך</w:t>
      </w:r>
      <w:proofErr w:type="spellEnd"/>
      <w:r w:rsidRPr="00033E7A">
        <w:rPr>
          <w:rFonts w:ascii="Gisha" w:hAnsi="Gisha" w:cs="Gisha"/>
          <w:rtl/>
        </w:rPr>
        <w:t xml:space="preserve"> וטוב לך - כשכל זאת בא בצרוף של "ובתורה אתה עמל!" </w:t>
      </w:r>
    </w:p>
    <w:p w:rsidR="00033E7A" w:rsidRPr="00033E7A" w:rsidRDefault="00033E7A" w:rsidP="00033E7A">
      <w:pPr>
        <w:ind w:left="619"/>
        <w:jc w:val="both"/>
        <w:rPr>
          <w:rFonts w:ascii="Gisha" w:hAnsi="Gisha" w:cs="Gisha"/>
          <w:rtl/>
        </w:rPr>
      </w:pPr>
      <w:r w:rsidRPr="00033E7A">
        <w:rPr>
          <w:rFonts w:ascii="Gisha" w:hAnsi="Gisha" w:cs="Gisha"/>
          <w:rtl/>
        </w:rPr>
        <w:t xml:space="preserve">וכמו שאמרו חבריו של איוב לאיוב (4): "אמר הקב"ה בראתי יצר הרע בראתי לו תורה תבלין". </w:t>
      </w:r>
      <w:proofErr w:type="spellStart"/>
      <w:r w:rsidRPr="00033E7A">
        <w:rPr>
          <w:rFonts w:ascii="Gisha" w:hAnsi="Gisha" w:cs="Gisha"/>
          <w:rtl/>
        </w:rPr>
        <w:t>הגר"א</w:t>
      </w:r>
      <w:proofErr w:type="spellEnd"/>
      <w:r w:rsidRPr="00033E7A">
        <w:rPr>
          <w:rFonts w:ascii="Gisha" w:hAnsi="Gisha" w:cs="Gisha"/>
          <w:rtl/>
        </w:rPr>
        <w:t xml:space="preserve"> (5) מפרש על הפסוק "ואהבת ... בכל לבבך" - בשני יצריך יצר טוב ויצר רע, יצר הרע הינו אכילה ושתיה ... נמצא, כי בלי עמלות בתורה לא יתכן כי יהיה לך "אשריך בעוה"ז" ע"י פת במלח ומים במשורה כי עמלות זו, עמל התורה - היא תבלין נפלא שממתק את הפת במלח ... ותבלין זה הוא הנותן לו "אושר שלום ושלווה בכל אשר יפנה" - כדברי </w:t>
      </w:r>
      <w:proofErr w:type="spellStart"/>
      <w:r w:rsidRPr="00033E7A">
        <w:rPr>
          <w:rFonts w:ascii="Gisha" w:hAnsi="Gisha" w:cs="Gisha"/>
          <w:rtl/>
        </w:rPr>
        <w:t>הגרא"ל</w:t>
      </w:r>
      <w:proofErr w:type="spellEnd"/>
      <w:r w:rsidRPr="00033E7A">
        <w:rPr>
          <w:rFonts w:ascii="Gisha" w:hAnsi="Gisha" w:cs="Gisha"/>
          <w:rtl/>
        </w:rPr>
        <w:t xml:space="preserve"> </w:t>
      </w:r>
      <w:proofErr w:type="spellStart"/>
      <w:r w:rsidRPr="00033E7A">
        <w:rPr>
          <w:rFonts w:ascii="Gisha" w:hAnsi="Gisha" w:cs="Gisha"/>
          <w:rtl/>
        </w:rPr>
        <w:t>לופיאן</w:t>
      </w:r>
      <w:proofErr w:type="spellEnd"/>
      <w:r w:rsidRPr="00033E7A">
        <w:rPr>
          <w:rFonts w:ascii="Gisha" w:hAnsi="Gisha" w:cs="Gisha"/>
          <w:rtl/>
        </w:rPr>
        <w:t>: "ובכל מצב שימצא, ובכל זמן שאתה משמש בה אתה מוצא טעם!"</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lastRenderedPageBreak/>
        <w:t xml:space="preserve">למרות התבלין המופלא הלז, רוב אנשי העולם אינם חפצים בעמל התורה. הם "רצים אצים לרעות בגנים וללקוט שושנים" - של הנאות העולם הזה (6), בין ברדיפה אחר הממון אשר מסנוור את עיניהם כשיגעון ממש, ובין שאר רדיפות אחרי בילויים ותענוגים חומריים. כשהם נתונים במרתון בלתי פוסק זה, הם אינם שמים לב כי דרך המלך היא לפניהם ממש, וכי הדרך שבה הם הולכים, ליתר דיוק - רצים, אינה אלא מפותלת ועקלקלה, ובריצתם החפוזה אינם שמים ליבם לכך. וכאשר התאוות גוברות ואינם יכולים להפסיק מלרדוף אחריהן - וכבר טענת כזב בפיהם, כי דרך המלך קשה ומסובכת, והם אינם יכולים לעבור בה.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כל בר-דעת אשר מעט שכל </w:t>
      </w:r>
      <w:proofErr w:type="spellStart"/>
      <w:r w:rsidRPr="00033E7A">
        <w:rPr>
          <w:rFonts w:ascii="Gisha" w:hAnsi="Gisha" w:cs="Gisha"/>
          <w:rtl/>
        </w:rPr>
        <w:t>בקודקודו</w:t>
      </w:r>
      <w:proofErr w:type="spellEnd"/>
      <w:r w:rsidRPr="00033E7A">
        <w:rPr>
          <w:rFonts w:ascii="Gisha" w:hAnsi="Gisha" w:cs="Gisha"/>
          <w:rtl/>
        </w:rPr>
        <w:t xml:space="preserve">, יבין כי כאשר אדם מורגל בקביעות למשהו מסוים - הוא מתמכר אליו במשך הזמן, עד שאינו יכול להשתחרר ממנו. </w:t>
      </w:r>
      <w:proofErr w:type="spellStart"/>
      <w:r w:rsidRPr="00033E7A">
        <w:rPr>
          <w:rFonts w:ascii="Gisha" w:hAnsi="Gisha" w:cs="Gisha"/>
          <w:rtl/>
        </w:rPr>
        <w:t>הגר"א</w:t>
      </w:r>
      <w:proofErr w:type="spellEnd"/>
      <w:r w:rsidRPr="00033E7A">
        <w:rPr>
          <w:rFonts w:ascii="Gisha" w:hAnsi="Gisha" w:cs="Gisha"/>
          <w:rtl/>
        </w:rPr>
        <w:t xml:space="preserve"> המשיל את תאוות העוה"ז לאדם צמא שמצא מים מלוחים בחבית ושתה מהם בשקיקה. היות </w:t>
      </w:r>
      <w:proofErr w:type="spellStart"/>
      <w:r w:rsidRPr="00033E7A">
        <w:rPr>
          <w:rFonts w:ascii="Gisha" w:hAnsi="Gisha" w:cs="Gisha"/>
          <w:rtl/>
        </w:rPr>
        <w:t>וצמאונו</w:t>
      </w:r>
      <w:proofErr w:type="spellEnd"/>
      <w:r w:rsidRPr="00033E7A">
        <w:rPr>
          <w:rFonts w:ascii="Gisha" w:hAnsi="Gisha" w:cs="Gisha"/>
          <w:rtl/>
        </w:rPr>
        <w:t xml:space="preserve"> היה רב - בשעת שתייתו נדמה היה לו כי הוא אכן מרווה את </w:t>
      </w:r>
      <w:proofErr w:type="spellStart"/>
      <w:r w:rsidRPr="00033E7A">
        <w:rPr>
          <w:rFonts w:ascii="Gisha" w:hAnsi="Gisha" w:cs="Gisha"/>
          <w:rtl/>
        </w:rPr>
        <w:t>צמאונו</w:t>
      </w:r>
      <w:proofErr w:type="spellEnd"/>
      <w:r w:rsidRPr="00033E7A">
        <w:rPr>
          <w:rFonts w:ascii="Gisha" w:hAnsi="Gisha" w:cs="Gisha"/>
          <w:rtl/>
        </w:rPr>
        <w:t xml:space="preserve">. אבל רגעים ממש לאחר </w:t>
      </w:r>
      <w:proofErr w:type="spellStart"/>
      <w:r w:rsidRPr="00033E7A">
        <w:rPr>
          <w:rFonts w:ascii="Gisha" w:hAnsi="Gisha" w:cs="Gisha"/>
          <w:rtl/>
        </w:rPr>
        <w:t>שתיתו</w:t>
      </w:r>
      <w:proofErr w:type="spellEnd"/>
      <w:r w:rsidRPr="00033E7A">
        <w:rPr>
          <w:rFonts w:ascii="Gisha" w:hAnsi="Gisha" w:cs="Gisha"/>
          <w:rtl/>
        </w:rPr>
        <w:t xml:space="preserve"> מתגבר בו </w:t>
      </w:r>
      <w:proofErr w:type="spellStart"/>
      <w:r w:rsidRPr="00033E7A">
        <w:rPr>
          <w:rFonts w:ascii="Gisha" w:hAnsi="Gisha" w:cs="Gisha"/>
          <w:rtl/>
        </w:rPr>
        <w:t>הצמאון</w:t>
      </w:r>
      <w:proofErr w:type="spellEnd"/>
      <w:r w:rsidRPr="00033E7A">
        <w:rPr>
          <w:rFonts w:ascii="Gisha" w:hAnsi="Gisha" w:cs="Gisha"/>
          <w:rtl/>
        </w:rPr>
        <w:t xml:space="preserve"> שבעתיים מאשר </w:t>
      </w:r>
      <w:proofErr w:type="spellStart"/>
      <w:r w:rsidRPr="00033E7A">
        <w:rPr>
          <w:rFonts w:ascii="Gisha" w:hAnsi="Gisha" w:cs="Gisha"/>
          <w:rtl/>
        </w:rPr>
        <w:t>הצמאון</w:t>
      </w:r>
      <w:proofErr w:type="spellEnd"/>
      <w:r w:rsidRPr="00033E7A">
        <w:rPr>
          <w:rFonts w:ascii="Gisha" w:hAnsi="Gisha" w:cs="Gisha"/>
          <w:rtl/>
        </w:rPr>
        <w:t xml:space="preserve"> שהיה לו קודם ששתה מהמים המלוחים שבחבית...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בעל ה"לב אליהו" הלך פעם לגבות צדקה לצורך מפעל חשוב, והלך, בין השאר, לבית אחד העשירים והמכובדים ביותר שבעיר - לבקש ממנו תרומה. אך התקרב, וכבר ראה כי על בית העשיר צובאים המונים כשבידיהם שטרות חוב שחתום עליהם והתחייב לפרעו, ופניהם זועמים עד מאוד. עשיר זה, פשט את הרגל, וכעת התאספו כל בעלי החובות בפתח ביתו, ומנפנפים בידיהם בשטרות החוב עליו בצעקות ובאיומים.</w:t>
      </w:r>
    </w:p>
    <w:p w:rsidR="00033E7A" w:rsidRPr="00033E7A" w:rsidRDefault="00033E7A" w:rsidP="00033E7A">
      <w:pPr>
        <w:ind w:left="619"/>
        <w:jc w:val="both"/>
        <w:rPr>
          <w:rFonts w:ascii="Gisha" w:hAnsi="Gisha" w:cs="Gisha"/>
          <w:rtl/>
        </w:rPr>
      </w:pPr>
      <w:r w:rsidRPr="00033E7A">
        <w:rPr>
          <w:rFonts w:ascii="Gisha" w:hAnsi="Gisha" w:cs="Gisha"/>
          <w:rtl/>
        </w:rPr>
        <w:t xml:space="preserve">כשנכנס הרב אל תוך הבית מצא את האיש המסכן חיוור ואומלל. הוא פנה אל הרב ואמר לו כי כבר שבועות אחדים שאינו יוצא מפתח ביתו מפחד בעלי החוב שיפליאו בו את מכותיהם, לו רק </w:t>
      </w:r>
      <w:proofErr w:type="spellStart"/>
      <w:r w:rsidRPr="00033E7A">
        <w:rPr>
          <w:rFonts w:ascii="Gisha" w:hAnsi="Gisha" w:cs="Gisha"/>
          <w:rtl/>
        </w:rPr>
        <w:t>יפול</w:t>
      </w:r>
      <w:proofErr w:type="spellEnd"/>
      <w:r w:rsidRPr="00033E7A">
        <w:rPr>
          <w:rFonts w:ascii="Gisha" w:hAnsi="Gisha" w:cs="Gisha"/>
          <w:rtl/>
        </w:rPr>
        <w:t xml:space="preserve"> לידיהם ... בלילות אינו יכול </w:t>
      </w:r>
      <w:proofErr w:type="spellStart"/>
      <w:r w:rsidRPr="00033E7A">
        <w:rPr>
          <w:rFonts w:ascii="Gisha" w:hAnsi="Gisha" w:cs="Gisha"/>
          <w:rtl/>
        </w:rPr>
        <w:t>להרדם</w:t>
      </w:r>
      <w:proofErr w:type="spellEnd"/>
      <w:r w:rsidRPr="00033E7A">
        <w:rPr>
          <w:rFonts w:ascii="Gisha" w:hAnsi="Gisha" w:cs="Gisha"/>
          <w:rtl/>
        </w:rPr>
        <w:t xml:space="preserve">, ובימים אין לו שום הנאה מהאוכל הבא לפיו, אותו הוא אוכל רק כדי שלא ימות מרעב ... </w:t>
      </w:r>
    </w:p>
    <w:p w:rsidR="00033E7A" w:rsidRPr="00033E7A" w:rsidRDefault="00033E7A" w:rsidP="00033E7A">
      <w:pPr>
        <w:ind w:left="619"/>
        <w:jc w:val="both"/>
        <w:rPr>
          <w:rFonts w:ascii="Gisha" w:hAnsi="Gisha" w:cs="Gisha"/>
          <w:rtl/>
        </w:rPr>
      </w:pPr>
      <w:r w:rsidRPr="00033E7A">
        <w:rPr>
          <w:rFonts w:ascii="Gisha" w:hAnsi="Gisha" w:cs="Gisha"/>
          <w:rtl/>
        </w:rPr>
        <w:t xml:space="preserve">הרב הביט נכחו והנה על השולחן ניצב לו בקבוק יין משובח </w:t>
      </w:r>
      <w:proofErr w:type="spellStart"/>
      <w:r w:rsidRPr="00033E7A">
        <w:rPr>
          <w:rFonts w:ascii="Gisha" w:hAnsi="Gisha" w:cs="Gisha"/>
          <w:rtl/>
        </w:rPr>
        <w:t>לשתיה</w:t>
      </w:r>
      <w:proofErr w:type="spellEnd"/>
      <w:r w:rsidRPr="00033E7A">
        <w:rPr>
          <w:rFonts w:ascii="Gisha" w:hAnsi="Gisha" w:cs="Gisha"/>
          <w:rtl/>
        </w:rPr>
        <w:t xml:space="preserve">. התפלא ושאל: "אם כן, מה היין עושה כאן?" ענה העשיר ואמר: "לצערי ולצרתי זה שנים אחדות שהתרגלתי לשתות יין כמו מים, ואם חס ושלום גם היין </w:t>
      </w:r>
      <w:proofErr w:type="spellStart"/>
      <w:r w:rsidRPr="00033E7A">
        <w:rPr>
          <w:rFonts w:ascii="Gisha" w:hAnsi="Gisha" w:cs="Gisha"/>
          <w:rtl/>
        </w:rPr>
        <w:t>ילקח</w:t>
      </w:r>
      <w:proofErr w:type="spellEnd"/>
      <w:r w:rsidRPr="00033E7A">
        <w:rPr>
          <w:rFonts w:ascii="Gisha" w:hAnsi="Gisha" w:cs="Gisha"/>
          <w:rtl/>
        </w:rPr>
        <w:t xml:space="preserve"> ממני - הרי זה אסון גדול שלא אוכל לעמוד בו ואפול תחתי ..."</w:t>
      </w:r>
    </w:p>
    <w:p w:rsidR="00033E7A" w:rsidRPr="00033E7A" w:rsidRDefault="00033E7A" w:rsidP="00033E7A">
      <w:pPr>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בעל ה"לב אליהו" מביא את הסיפור הזה כדוגמא לבעלי ההנאות בעולם הזה, שהתרגלו לחיי מותרות ותענוגים, לחיים של קנאה תאווה וכבוד, וחייהם אלו אינם חיים! הרי בכל פסיעה ופסיעה בתוכם הוא מתרחק יותר ויותר מהאושר וההצלחה להם הוא מייחל כל כך! שהרי כל הנאה גוררת עמה תאווה יותר גדולה עד שהראשונה אינה נחשבת אלא לכלום לידה, ועד שמשיג את השנייה כבר משתוקק לשלישית וכו' ... והנה, בעלי החובות מתנפלים עליו ותובעים את שלהם - תן תאווה, תן קנאה, תן כבוד - והוא פושט את הרגל ונופל תחתיו כעמיר אחר הקוצר. עליו הכתוב אומר (7): "והיה כאשר יחלום הרעב והנה אוכל והקיץ - וריקה נפשו. וכאשר יחלום הצמא ופנה שותה - והנה עייף ונפשו </w:t>
      </w:r>
      <w:proofErr w:type="spellStart"/>
      <w:r w:rsidRPr="00033E7A">
        <w:rPr>
          <w:rFonts w:ascii="Gisha" w:hAnsi="Gisha" w:cs="Gisha"/>
          <w:rtl/>
        </w:rPr>
        <w:t>שוקקה</w:t>
      </w:r>
      <w:proofErr w:type="spellEnd"/>
      <w:r w:rsidRPr="00033E7A">
        <w:rPr>
          <w:rFonts w:ascii="Gisha" w:hAnsi="Gisha" w:cs="Gisha"/>
          <w:rtl/>
        </w:rPr>
        <w:t>" - כך הם בעלי התאוות וההנאות!</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אבל לא כן היא דרך המלך - מלכו של עולם. לא כן היא דרכה של תורה! אין בה לא בעלי חובות תובעים ומאיימים, לא ריצה בהולה אחר תאוות ותענוגים - בדרכו זו לא יטריחוהו לא קנאה, לא תאווה ולא כבוד - "ונס ממנו יגון ואנחה ממש!"</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ובכל זאת, אם יתעקש המתעקש ויאמר: ואף על פי כן. אינני מבין איך יתחלף לי ויתבטלו חיי הצער בפת במלח וכו' - בחיים של אושר ונחת - ע"י עמלות התורה?! כיצד זה יתכן שאהיה מאושר בתנאים כה מינימליים?!</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התשובה היא - שאין עוד מה להסביר ולענות, והדבר דומה לאדם שלא שתה מימיו יין וחברו מנסה להסביר לו את טעמו של היין, שערב הוא - כמה אחוזים מתיקות וכמה אחוזים חמיצות, ומערבב אותו, ואז עושה כך וכך ... ולמרות כל ההסברים עדיין חברו אינו מבין כלום בטעמו של </w:t>
      </w:r>
      <w:r w:rsidRPr="00033E7A">
        <w:rPr>
          <w:rFonts w:ascii="Gisha" w:hAnsi="Gisha" w:cs="Gisha"/>
          <w:rtl/>
        </w:rPr>
        <w:lastRenderedPageBreak/>
        <w:t xml:space="preserve">היין! עבר שם אדם שלישי ואמר: לא נוכל להסביר לך את טעמו של היין בדיבורים בעלמא, אלא הטוב ביותר - קח לך כוס יין ושתה! אז תדע בברור את טעם היין ...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זהו מה שאמר התנא - "אם אתה עושה כן אשריך וטוב לך" - גם בעוה"ז וגם בעוה"ב! לכאורה, למה צריך "אם אתה עושה כן" - הלא כבר נאמר לעיל "פת במלח תאכל..." וכו' - שהרי - הוא אכן עושה כן?!</w:t>
      </w:r>
    </w:p>
    <w:p w:rsidR="00033E7A" w:rsidRPr="00033E7A" w:rsidRDefault="00033E7A" w:rsidP="00033E7A">
      <w:pPr>
        <w:ind w:left="619"/>
        <w:jc w:val="both"/>
        <w:rPr>
          <w:rFonts w:ascii="Gisha" w:hAnsi="Gisha" w:cs="Gisha"/>
          <w:rtl/>
        </w:rPr>
      </w:pPr>
      <w:r w:rsidRPr="00033E7A">
        <w:rPr>
          <w:rFonts w:ascii="Gisha" w:hAnsi="Gisha" w:cs="Gisha"/>
          <w:rtl/>
        </w:rPr>
        <w:t xml:space="preserve">אלא, שאם יבוא אחד וישאל היאך אשריך וטוב לך בפת במלח, במים במשורה? לכן אמר "אם אתה עושה כן" - רק אם תעשה כן, אז תדע כי אשריך וטוב לך! וזהו מה שאמר דוד המלך ע"ה (8): "טעמו וראו כי טוב ה'" - עלינו לדעת כי טוב ה' - ההכרח הוא לטעום מההתחלה - אז </w:t>
      </w:r>
      <w:proofErr w:type="spellStart"/>
      <w:r w:rsidRPr="00033E7A">
        <w:rPr>
          <w:rFonts w:ascii="Gisha" w:hAnsi="Gisha" w:cs="Gisha"/>
          <w:rtl/>
        </w:rPr>
        <w:t>תווכחו</w:t>
      </w:r>
      <w:proofErr w:type="spellEnd"/>
      <w:r w:rsidRPr="00033E7A">
        <w:rPr>
          <w:rFonts w:ascii="Gisha" w:hAnsi="Gisha" w:cs="Gisha"/>
          <w:rtl/>
        </w:rPr>
        <w:t xml:space="preserve"> ותראו כי טוב ה'. ובסיום גומר הפסוק: "כפירים רשו ורעבו ודורשי ה' לא יחסרו כל טוב" - ולא כתוב ודורשי ה' יש להם כל טוב, אלא לא </w:t>
      </w:r>
      <w:r w:rsidRPr="00033E7A">
        <w:rPr>
          <w:rFonts w:ascii="Gisha" w:hAnsi="Gisha" w:cs="Gisha"/>
          <w:b/>
          <w:bCs/>
          <w:rtl/>
        </w:rPr>
        <w:t xml:space="preserve">יחסרו </w:t>
      </w:r>
      <w:r w:rsidRPr="00033E7A">
        <w:rPr>
          <w:rFonts w:ascii="Gisha" w:hAnsi="Gisha" w:cs="Gisha"/>
          <w:rtl/>
        </w:rPr>
        <w:t xml:space="preserve">כל טוב. כלומר: לא חסר להם - כי </w:t>
      </w:r>
      <w:r w:rsidRPr="00033E7A">
        <w:rPr>
          <w:rFonts w:ascii="Gisha" w:hAnsi="Gisha" w:cs="Gisha"/>
          <w:b/>
          <w:bCs/>
          <w:rtl/>
        </w:rPr>
        <w:t xml:space="preserve">אין הם צריכים ואין מבקשים הם את ההנאות והתענוגים האלו שכל העולם רודף אחריהם.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ממשילים את הדבר לאדם שנכנס לבית שכנו ויצא משם כשדאגה נסוכה על פניו. </w:t>
      </w:r>
    </w:p>
    <w:p w:rsidR="00033E7A" w:rsidRDefault="00033E7A" w:rsidP="00033E7A">
      <w:pPr>
        <w:ind w:left="619"/>
        <w:jc w:val="both"/>
        <w:rPr>
          <w:rFonts w:ascii="Gisha" w:hAnsi="Gisha" w:cs="Gisha" w:hint="cs"/>
          <w:rtl/>
        </w:rPr>
      </w:pPr>
      <w:r w:rsidRPr="00033E7A">
        <w:rPr>
          <w:rFonts w:ascii="Gisha" w:hAnsi="Gisha" w:cs="Gisha"/>
          <w:rtl/>
        </w:rPr>
        <w:t xml:space="preserve">כששואלים אותו: בעבור מה הדאגה הזאת? האם ארע משהו? והוא רק נאנח שוב ושוב ואומר: אל תשאלו! לא מצאתי בבית הזה שום תרופות! כנראה הם עניים מרודים כ"כ, עד שלתרופות - שהם דבר חיוני ביותר - אין להם כסף ... אמרו לו: זו אינה ראייה כלל וכלל, כי ידועים כבר בעלי הבית הזה כאנשים בריאים וחזקים, ולכן אינם זקוקים לתרופות ... </w:t>
      </w:r>
    </w:p>
    <w:p w:rsidR="00033E7A" w:rsidRPr="00033E7A" w:rsidRDefault="00033E7A" w:rsidP="00033E7A">
      <w:pPr>
        <w:ind w:left="619"/>
        <w:jc w:val="both"/>
        <w:rPr>
          <w:rFonts w:ascii="Gisha" w:hAnsi="Gisha" w:cs="Gisha"/>
          <w:rtl/>
        </w:rPr>
      </w:pPr>
    </w:p>
    <w:p w:rsidR="00033E7A" w:rsidRDefault="00033E7A" w:rsidP="00033E7A">
      <w:pPr>
        <w:ind w:left="619"/>
        <w:jc w:val="both"/>
        <w:rPr>
          <w:rFonts w:ascii="Gisha" w:hAnsi="Gisha" w:cs="Gisha" w:hint="cs"/>
          <w:rtl/>
        </w:rPr>
      </w:pPr>
      <w:r w:rsidRPr="00033E7A">
        <w:rPr>
          <w:rFonts w:ascii="Gisha" w:hAnsi="Gisha" w:cs="Gisha"/>
          <w:rtl/>
        </w:rPr>
        <w:t xml:space="preserve">כך הדבר גם באנשים, שלהם עיניים מסונוורות, עיני עוה"ז, כשהם נכנסים לביתו של תלמיד חכם שתורתו אומנותו ואינם מוצאים שם את הרהיטים המודרניים והכלים והקישוטים המסנוורים את עיני הזולת, ואז הם נאנחים ואומרים: אהה ... תלמיד חכם זה אין לו ממה לחיות ... הוא כ"כ מסכן, עד כדי כך שאין לו שום השגות בדברים הללו ... הוא אפילו לא שואף לקנותם ... אהה, אין לו ממה לחיות ...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אבל הם אינם מבינים כי אדרבה, התלמיד חכם העמל בתורה הוא זה הבריא והחזק בנפשו וברוחו, הוא אינו חולה במחלת הקנאה והתאווה, והכבוד של העולם, ועל כן הוא אינו זקוק לשכך את כאבי המחלה הנ"ל - שבאמת דברים אלו אינם תרופות - אלא להפך הם מגרים את יצר הקנאה התאווה והכבוד עוד יותר, יותר ויותר - ללא גבול, כמו שראינו לעיל אודות הצמא ששתה את המים המלוחים, </w:t>
      </w:r>
      <w:proofErr w:type="spellStart"/>
      <w:r w:rsidRPr="00033E7A">
        <w:rPr>
          <w:rFonts w:ascii="Gisha" w:hAnsi="Gisha" w:cs="Gisha"/>
          <w:rtl/>
        </w:rPr>
        <w:t>וצמאונו</w:t>
      </w:r>
      <w:proofErr w:type="spellEnd"/>
      <w:r w:rsidRPr="00033E7A">
        <w:rPr>
          <w:rFonts w:ascii="Gisha" w:hAnsi="Gisha" w:cs="Gisha"/>
          <w:rtl/>
        </w:rPr>
        <w:t xml:space="preserve"> התגבר שבעתיים!</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מסופר על הגאון הרב מנחם מן </w:t>
      </w:r>
      <w:proofErr w:type="spellStart"/>
      <w:r w:rsidRPr="00033E7A">
        <w:rPr>
          <w:rFonts w:ascii="Gisha" w:hAnsi="Gisha" w:cs="Gisha"/>
          <w:rtl/>
        </w:rPr>
        <w:t>ש"ך</w:t>
      </w:r>
      <w:proofErr w:type="spellEnd"/>
      <w:r w:rsidRPr="00033E7A">
        <w:rPr>
          <w:rFonts w:ascii="Gisha" w:hAnsi="Gisha" w:cs="Gisha"/>
          <w:rtl/>
        </w:rPr>
        <w:t xml:space="preserve"> זצוק"ל כי בימי חורפו לומד היה בחוסר כל ובמחסור רב. הוא סיפר </w:t>
      </w:r>
      <w:proofErr w:type="spellStart"/>
      <w:r w:rsidRPr="00033E7A">
        <w:rPr>
          <w:rFonts w:ascii="Gisha" w:hAnsi="Gisha" w:cs="Gisha"/>
          <w:rtl/>
        </w:rPr>
        <w:t>שהיתה</w:t>
      </w:r>
      <w:proofErr w:type="spellEnd"/>
      <w:r w:rsidRPr="00033E7A">
        <w:rPr>
          <w:rFonts w:ascii="Gisha" w:hAnsi="Gisha" w:cs="Gisha"/>
          <w:rtl/>
        </w:rPr>
        <w:t xml:space="preserve"> לו צלוחית שמן עם פתילה וכשכבתה הפתילה היה יוצא ולומד לאור הלבנה ... עוד סיפר, שבלילה היה נשאר </w:t>
      </w:r>
      <w:proofErr w:type="spellStart"/>
      <w:r w:rsidRPr="00033E7A">
        <w:rPr>
          <w:rFonts w:ascii="Gisha" w:hAnsi="Gisha" w:cs="Gisha"/>
          <w:rtl/>
        </w:rPr>
        <w:t>בביה"כ</w:t>
      </w:r>
      <w:proofErr w:type="spellEnd"/>
      <w:r w:rsidRPr="00033E7A">
        <w:rPr>
          <w:rFonts w:ascii="Gisha" w:hAnsi="Gisha" w:cs="Gisha"/>
          <w:rtl/>
        </w:rPr>
        <w:t xml:space="preserve"> וישן על ספסל עץ שסמוך לתנור בית הכנסת, כשראשו מונח על חתיכת עץ ששימשה תחליף לכר ... ואמר אז בהתרגשות: "</w:t>
      </w:r>
      <w:r w:rsidRPr="00033E7A">
        <w:rPr>
          <w:rFonts w:ascii="Gisha" w:hAnsi="Gisha" w:cs="Gisha"/>
          <w:b/>
          <w:bCs/>
          <w:rtl/>
        </w:rPr>
        <w:t>אלו השנים הכי טובות שהיו לי מימי ..."</w:t>
      </w:r>
    </w:p>
    <w:p w:rsidR="00033E7A" w:rsidRPr="00033E7A" w:rsidRDefault="00033E7A" w:rsidP="00033E7A">
      <w:pPr>
        <w:ind w:left="619"/>
        <w:jc w:val="both"/>
        <w:rPr>
          <w:rFonts w:ascii="Gisha" w:hAnsi="Gisha" w:cs="Gisha"/>
          <w:rtl/>
        </w:rPr>
      </w:pPr>
    </w:p>
    <w:p w:rsidR="00033E7A" w:rsidRPr="00033E7A" w:rsidRDefault="00033E7A" w:rsidP="00033E7A">
      <w:pPr>
        <w:ind w:left="619"/>
        <w:jc w:val="both"/>
        <w:rPr>
          <w:rFonts w:ascii="Gisha" w:hAnsi="Gisha" w:cs="Gisha"/>
          <w:rtl/>
        </w:rPr>
      </w:pPr>
      <w:r w:rsidRPr="00033E7A">
        <w:rPr>
          <w:rFonts w:ascii="Gisha" w:hAnsi="Gisha" w:cs="Gisha"/>
          <w:rtl/>
        </w:rPr>
        <w:t xml:space="preserve">וזהו ממש כתיאורו של התנא בפרקי אבות: "אשריך וטוב לך - אשריך בעוה"ז וטוב לך בעולם הבא!" ומיהו זה המאושר כ"כ בזה ובבא? נעיין בראשיתה של המשנה: "כך היא דרכה של תורה: פת במלח תאכל, ומים במשורה תשתה, ועל הארץ תישן, וחיי צער תחייה ובתורה אתה עמל, ואם אתה עושה כן - אשריך וטוב לך. אשריך בעוה"ז וטוב לך לעולם הבא!" </w:t>
      </w:r>
    </w:p>
    <w:p w:rsidR="00033E7A" w:rsidRDefault="00033E7A" w:rsidP="00033E7A">
      <w:pPr>
        <w:ind w:left="619"/>
        <w:jc w:val="both"/>
        <w:rPr>
          <w:rFonts w:ascii="Gisha" w:hAnsi="Gisha" w:cs="Gisha" w:hint="cs"/>
          <w:b/>
          <w:bCs/>
          <w:sz w:val="16"/>
          <w:szCs w:val="16"/>
          <w:rtl/>
        </w:rPr>
      </w:pPr>
    </w:p>
    <w:p w:rsidR="00033E7A" w:rsidRPr="00033E7A" w:rsidRDefault="00033E7A" w:rsidP="00033E7A">
      <w:pPr>
        <w:ind w:left="619"/>
        <w:jc w:val="both"/>
        <w:rPr>
          <w:rFonts w:ascii="Gisha" w:hAnsi="Gisha" w:cs="Gisha"/>
          <w:b/>
          <w:bCs/>
          <w:sz w:val="16"/>
          <w:szCs w:val="16"/>
          <w:rtl/>
        </w:rPr>
      </w:pPr>
      <w:r w:rsidRPr="00033E7A">
        <w:rPr>
          <w:rFonts w:ascii="Gisha" w:hAnsi="Gisha" w:cs="Gisha"/>
          <w:b/>
          <w:bCs/>
          <w:sz w:val="16"/>
          <w:szCs w:val="16"/>
          <w:rtl/>
        </w:rPr>
        <w:t>מקורות:</w:t>
      </w:r>
      <w:bookmarkStart w:id="0" w:name="_GoBack"/>
      <w:bookmarkEnd w:id="0"/>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 xml:space="preserve">(1) ע"פ לב אליהו" פרשת בהעלותך עמ' </w:t>
      </w:r>
      <w:proofErr w:type="spellStart"/>
      <w:r w:rsidRPr="00033E7A">
        <w:rPr>
          <w:rFonts w:ascii="Gisha" w:hAnsi="Gisha" w:cs="Gisha"/>
          <w:sz w:val="16"/>
          <w:szCs w:val="16"/>
          <w:rtl/>
        </w:rPr>
        <w:t>קג</w:t>
      </w:r>
      <w:proofErr w:type="spellEnd"/>
      <w:r w:rsidRPr="00033E7A">
        <w:rPr>
          <w:rFonts w:ascii="Gisha" w:hAnsi="Gisha" w:cs="Gisha"/>
          <w:sz w:val="16"/>
          <w:szCs w:val="16"/>
          <w:rtl/>
        </w:rPr>
        <w:t>-קח.</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(2) בהמשך המשנה, אבות ו'.</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(3) שם.</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 xml:space="preserve">(4) ב"ב </w:t>
      </w:r>
      <w:proofErr w:type="spellStart"/>
      <w:r w:rsidRPr="00033E7A">
        <w:rPr>
          <w:rFonts w:ascii="Gisha" w:hAnsi="Gisha" w:cs="Gisha"/>
          <w:sz w:val="16"/>
          <w:szCs w:val="16"/>
          <w:rtl/>
        </w:rPr>
        <w:t>טז</w:t>
      </w:r>
      <w:proofErr w:type="spellEnd"/>
      <w:r w:rsidRPr="00033E7A">
        <w:rPr>
          <w:rFonts w:ascii="Gisha" w:hAnsi="Gisha" w:cs="Gisha"/>
          <w:sz w:val="16"/>
          <w:szCs w:val="16"/>
          <w:rtl/>
        </w:rPr>
        <w:t>, א.</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(5) בשנות אליהו פ' הרואה.</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(6) "לב אליהו" עמ' קד.</w:t>
      </w:r>
    </w:p>
    <w:p w:rsidR="00033E7A" w:rsidRPr="00033E7A" w:rsidRDefault="00033E7A" w:rsidP="00033E7A">
      <w:pPr>
        <w:ind w:left="619"/>
        <w:jc w:val="both"/>
        <w:rPr>
          <w:rFonts w:ascii="Gisha" w:hAnsi="Gisha" w:cs="Gisha"/>
          <w:sz w:val="16"/>
          <w:szCs w:val="16"/>
          <w:rtl/>
        </w:rPr>
      </w:pPr>
      <w:r w:rsidRPr="00033E7A">
        <w:rPr>
          <w:rFonts w:ascii="Gisha" w:hAnsi="Gisha" w:cs="Gisha"/>
          <w:sz w:val="16"/>
          <w:szCs w:val="16"/>
          <w:rtl/>
        </w:rPr>
        <w:t xml:space="preserve">(7) ישעיה </w:t>
      </w:r>
      <w:proofErr w:type="spellStart"/>
      <w:r w:rsidRPr="00033E7A">
        <w:rPr>
          <w:rFonts w:ascii="Gisha" w:hAnsi="Gisha" w:cs="Gisha"/>
          <w:sz w:val="16"/>
          <w:szCs w:val="16"/>
          <w:rtl/>
        </w:rPr>
        <w:t>כט</w:t>
      </w:r>
      <w:proofErr w:type="spellEnd"/>
      <w:r w:rsidRPr="00033E7A">
        <w:rPr>
          <w:rFonts w:ascii="Gisha" w:hAnsi="Gisha" w:cs="Gisha"/>
          <w:sz w:val="16"/>
          <w:szCs w:val="16"/>
          <w:rtl/>
        </w:rPr>
        <w:t>, ח.</w:t>
      </w:r>
    </w:p>
    <w:p w:rsidR="00F17BD5" w:rsidRPr="00033E7A" w:rsidRDefault="00033E7A" w:rsidP="00033E7A">
      <w:pPr>
        <w:ind w:left="619"/>
        <w:jc w:val="both"/>
        <w:rPr>
          <w:rFonts w:ascii="Gisha" w:hAnsi="Gisha" w:cs="Gisha" w:hint="cs"/>
          <w:sz w:val="16"/>
          <w:szCs w:val="16"/>
          <w:rtl/>
        </w:rPr>
      </w:pPr>
      <w:r w:rsidRPr="00033E7A">
        <w:rPr>
          <w:rFonts w:ascii="Gisha" w:hAnsi="Gisha" w:cs="Gisha"/>
          <w:sz w:val="16"/>
          <w:szCs w:val="16"/>
          <w:rtl/>
        </w:rPr>
        <w:t>(8) תהילים לד', ט'.</w:t>
      </w:r>
    </w:p>
    <w:p w:rsidR="00033E7A" w:rsidRPr="00033E7A" w:rsidRDefault="00033E7A" w:rsidP="00033E7A">
      <w:pPr>
        <w:ind w:left="619"/>
        <w:jc w:val="both"/>
        <w:rPr>
          <w:sz w:val="16"/>
          <w:szCs w:val="16"/>
        </w:rPr>
      </w:pPr>
      <w:r w:rsidRPr="00033E7A">
        <w:rPr>
          <w:rFonts w:hint="cs"/>
          <w:sz w:val="16"/>
          <w:szCs w:val="16"/>
          <w:rtl/>
        </w:rPr>
        <w:t>ליקטה וערכה: מ. ביטון</w:t>
      </w:r>
    </w:p>
    <w:sectPr w:rsidR="00033E7A" w:rsidRPr="00033E7A" w:rsidSect="00585D9F">
      <w:headerReference w:type="default" r:id="rId7"/>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F7" w:rsidRDefault="00F424F7" w:rsidP="004562E0">
      <w:r>
        <w:separator/>
      </w:r>
    </w:p>
  </w:endnote>
  <w:endnote w:type="continuationSeparator" w:id="0">
    <w:p w:rsidR="00F424F7" w:rsidRDefault="00F424F7"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F7" w:rsidRDefault="00F424F7" w:rsidP="004562E0">
      <w:r>
        <w:separator/>
      </w:r>
    </w:p>
  </w:footnote>
  <w:footnote w:type="continuationSeparator" w:id="0">
    <w:p w:rsidR="00F424F7" w:rsidRDefault="00F424F7"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Fonts w:hint="cs"/>
        <w:rtl/>
      </w:rPr>
    </w:pPr>
    <w:r>
      <w:rPr>
        <w:noProof/>
      </w:rPr>
      <w:drawing>
        <wp:anchor distT="0" distB="0" distL="114300" distR="114300" simplePos="0" relativeHeight="251659264" behindDoc="1" locked="0" layoutInCell="1" allowOverlap="1" wp14:anchorId="7FC6EB2F" wp14:editId="0D396868">
          <wp:simplePos x="0" y="0"/>
          <wp:positionH relativeFrom="column">
            <wp:posOffset>-933450</wp:posOffset>
          </wp:positionH>
          <wp:positionV relativeFrom="paragraph">
            <wp:posOffset>-449580</wp:posOffset>
          </wp:positionV>
          <wp:extent cx="7581900" cy="106965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1454B9"/>
    <w:rsid w:val="00336E08"/>
    <w:rsid w:val="003432E4"/>
    <w:rsid w:val="00401A4E"/>
    <w:rsid w:val="004562E0"/>
    <w:rsid w:val="00534124"/>
    <w:rsid w:val="00574A33"/>
    <w:rsid w:val="00585D9F"/>
    <w:rsid w:val="00587434"/>
    <w:rsid w:val="00712B39"/>
    <w:rsid w:val="0077229D"/>
    <w:rsid w:val="00833A3E"/>
    <w:rsid w:val="00883807"/>
    <w:rsid w:val="00915FFD"/>
    <w:rsid w:val="00B923A8"/>
    <w:rsid w:val="00C11DBA"/>
    <w:rsid w:val="00C707A3"/>
    <w:rsid w:val="00E16562"/>
    <w:rsid w:val="00E61160"/>
    <w:rsid w:val="00F17BD5"/>
    <w:rsid w:val="00F32458"/>
    <w:rsid w:val="00F42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1419</Words>
  <Characters>7097</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3</cp:revision>
  <dcterms:created xsi:type="dcterms:W3CDTF">2015-11-04T09:39:00Z</dcterms:created>
  <dcterms:modified xsi:type="dcterms:W3CDTF">2015-11-04T09:42:00Z</dcterms:modified>
</cp:coreProperties>
</file>